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0940" w:rsidRPr="00140940" w:rsidRDefault="00140940" w:rsidP="00140940">
      <w:pPr>
        <w:autoSpaceDN w:val="0"/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bookmarkStart w:id="0" w:name="block-2124610"/>
      <w:r w:rsidRPr="00140940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МИНИСТЕРСТВО ПРОСВЕЩЕНИЯ РОССИЙСКОЙ ФЕДЕРАЦИИ</w:t>
      </w:r>
    </w:p>
    <w:p w:rsidR="00140940" w:rsidRPr="00140940" w:rsidRDefault="00140940" w:rsidP="00140940">
      <w:pPr>
        <w:autoSpaceDN w:val="0"/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r w:rsidRPr="00140940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‌</w:t>
      </w:r>
      <w:bookmarkStart w:id="1" w:name="812d4357-d192-464c-8cb9-e2b95399e3c1"/>
      <w:r w:rsidRPr="00140940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Министерство образования Тверской области</w:t>
      </w:r>
      <w:bookmarkEnd w:id="1"/>
      <w:r w:rsidRPr="00140940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 xml:space="preserve">‌‌ </w:t>
      </w:r>
    </w:p>
    <w:p w:rsidR="00A63034" w:rsidRPr="00140940" w:rsidRDefault="00FC5B91">
      <w:pPr>
        <w:spacing w:after="0"/>
        <w:ind w:left="120"/>
        <w:rPr>
          <w:lang w:val="ru-RU"/>
        </w:rPr>
      </w:pPr>
      <w:bookmarkStart w:id="2" w:name="_GoBack"/>
      <w:r>
        <w:rPr>
          <w:noProof/>
          <w:lang w:val="ru-RU" w:eastAsia="ru-RU"/>
        </w:rPr>
        <w:drawing>
          <wp:inline distT="0" distB="0" distL="0" distR="0" wp14:anchorId="6C15428E" wp14:editId="53A3E297">
            <wp:extent cx="5280659" cy="2750820"/>
            <wp:effectExtent l="0" t="0" r="0" b="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 rotWithShape="1"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7957" t="12396" r="3110" b="13017"/>
                    <a:stretch/>
                  </pic:blipFill>
                  <pic:spPr bwMode="auto">
                    <a:xfrm>
                      <a:off x="0" y="0"/>
                      <a:ext cx="5282975" cy="2752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2"/>
    </w:p>
    <w:p w:rsidR="00A63034" w:rsidRPr="00140940" w:rsidRDefault="001F20D1">
      <w:pPr>
        <w:spacing w:after="0"/>
        <w:ind w:left="120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‌</w:t>
      </w:r>
    </w:p>
    <w:p w:rsidR="00A63034" w:rsidRPr="00140940" w:rsidRDefault="00A63034">
      <w:pPr>
        <w:spacing w:after="0"/>
        <w:ind w:left="120"/>
        <w:rPr>
          <w:lang w:val="ru-RU"/>
        </w:rPr>
      </w:pPr>
    </w:p>
    <w:p w:rsidR="00A63034" w:rsidRPr="00140940" w:rsidRDefault="00A63034">
      <w:pPr>
        <w:spacing w:after="0"/>
        <w:ind w:left="120"/>
        <w:rPr>
          <w:lang w:val="ru-RU"/>
        </w:rPr>
      </w:pPr>
    </w:p>
    <w:p w:rsidR="00A63034" w:rsidRPr="00140940" w:rsidRDefault="00A63034">
      <w:pPr>
        <w:spacing w:after="0"/>
        <w:ind w:left="120"/>
        <w:rPr>
          <w:lang w:val="ru-RU"/>
        </w:rPr>
      </w:pPr>
    </w:p>
    <w:p w:rsidR="00A63034" w:rsidRPr="00140940" w:rsidRDefault="001F20D1">
      <w:pPr>
        <w:spacing w:after="0" w:line="408" w:lineRule="auto"/>
        <w:ind w:left="120"/>
        <w:jc w:val="center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РАБОЧАЯ ПРОГРАММА</w:t>
      </w:r>
    </w:p>
    <w:p w:rsidR="00A63034" w:rsidRPr="00140940" w:rsidRDefault="001F20D1">
      <w:pPr>
        <w:spacing w:after="0" w:line="408" w:lineRule="auto"/>
        <w:ind w:left="120"/>
        <w:jc w:val="center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(</w:t>
      </w:r>
      <w:r>
        <w:rPr>
          <w:rFonts w:ascii="Times New Roman" w:hAnsi="Times New Roman"/>
          <w:color w:val="000000"/>
          <w:sz w:val="28"/>
        </w:rPr>
        <w:t>ID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303020)</w:t>
      </w:r>
    </w:p>
    <w:p w:rsidR="00A63034" w:rsidRPr="00140940" w:rsidRDefault="00A63034">
      <w:pPr>
        <w:spacing w:after="0"/>
        <w:ind w:left="120"/>
        <w:jc w:val="center"/>
        <w:rPr>
          <w:lang w:val="ru-RU"/>
        </w:rPr>
      </w:pPr>
    </w:p>
    <w:p w:rsidR="00A63034" w:rsidRPr="00140940" w:rsidRDefault="001F20D1">
      <w:pPr>
        <w:spacing w:after="0" w:line="408" w:lineRule="auto"/>
        <w:ind w:left="120"/>
        <w:jc w:val="center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учебного предмета «Изобразительное искусство»</w:t>
      </w:r>
    </w:p>
    <w:p w:rsidR="00A63034" w:rsidRPr="00140940" w:rsidRDefault="001F20D1">
      <w:pPr>
        <w:spacing w:after="0" w:line="408" w:lineRule="auto"/>
        <w:ind w:left="120"/>
        <w:jc w:val="center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для обучающихся 1-4 классов </w:t>
      </w:r>
    </w:p>
    <w:p w:rsidR="00A63034" w:rsidRPr="00140940" w:rsidRDefault="00A63034">
      <w:pPr>
        <w:spacing w:after="0"/>
        <w:ind w:left="120"/>
        <w:jc w:val="center"/>
        <w:rPr>
          <w:lang w:val="ru-RU"/>
        </w:rPr>
      </w:pPr>
    </w:p>
    <w:p w:rsidR="00A63034" w:rsidRPr="00140940" w:rsidRDefault="00A63034">
      <w:pPr>
        <w:spacing w:after="0"/>
        <w:ind w:left="120"/>
        <w:jc w:val="center"/>
        <w:rPr>
          <w:lang w:val="ru-RU"/>
        </w:rPr>
      </w:pPr>
    </w:p>
    <w:p w:rsidR="00A63034" w:rsidRDefault="00A63034">
      <w:pPr>
        <w:spacing w:after="0"/>
        <w:ind w:left="120"/>
        <w:jc w:val="center"/>
        <w:rPr>
          <w:lang w:val="ru-RU"/>
        </w:rPr>
      </w:pPr>
    </w:p>
    <w:p w:rsidR="00FC5B91" w:rsidRDefault="00FC5B91">
      <w:pPr>
        <w:spacing w:after="0"/>
        <w:ind w:left="120"/>
        <w:jc w:val="center"/>
        <w:rPr>
          <w:lang w:val="ru-RU"/>
        </w:rPr>
      </w:pPr>
    </w:p>
    <w:p w:rsidR="00FC5B91" w:rsidRDefault="00FC5B91">
      <w:pPr>
        <w:spacing w:after="0"/>
        <w:ind w:left="120"/>
        <w:jc w:val="center"/>
        <w:rPr>
          <w:lang w:val="ru-RU"/>
        </w:rPr>
      </w:pPr>
    </w:p>
    <w:p w:rsidR="00FC5B91" w:rsidRPr="00140940" w:rsidRDefault="00FC5B91">
      <w:pPr>
        <w:spacing w:after="0"/>
        <w:ind w:left="120"/>
        <w:jc w:val="center"/>
        <w:rPr>
          <w:lang w:val="ru-RU"/>
        </w:rPr>
      </w:pPr>
    </w:p>
    <w:p w:rsidR="00A63034" w:rsidRPr="00140940" w:rsidRDefault="00A63034">
      <w:pPr>
        <w:spacing w:after="0"/>
        <w:ind w:left="120"/>
        <w:jc w:val="center"/>
        <w:rPr>
          <w:lang w:val="ru-RU"/>
        </w:rPr>
      </w:pPr>
    </w:p>
    <w:p w:rsidR="00A63034" w:rsidRPr="00140940" w:rsidRDefault="00A63034">
      <w:pPr>
        <w:spacing w:after="0"/>
        <w:ind w:left="120"/>
        <w:jc w:val="center"/>
        <w:rPr>
          <w:lang w:val="ru-RU"/>
        </w:rPr>
      </w:pPr>
    </w:p>
    <w:p w:rsidR="00A63034" w:rsidRPr="00140940" w:rsidRDefault="00A63034">
      <w:pPr>
        <w:spacing w:after="0"/>
        <w:ind w:left="120"/>
        <w:jc w:val="center"/>
        <w:rPr>
          <w:lang w:val="ru-RU"/>
        </w:rPr>
      </w:pPr>
    </w:p>
    <w:p w:rsidR="00A63034" w:rsidRPr="00140940" w:rsidRDefault="001F20D1">
      <w:pPr>
        <w:spacing w:after="0"/>
        <w:ind w:left="120"/>
        <w:jc w:val="center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​</w:t>
      </w:r>
      <w:bookmarkStart w:id="3" w:name="6129fc25-1484-4cce-a161-840ff826026d"/>
      <w:r w:rsidRPr="00140940">
        <w:rPr>
          <w:rFonts w:ascii="Times New Roman" w:hAnsi="Times New Roman"/>
          <w:b/>
          <w:color w:val="000000"/>
          <w:sz w:val="28"/>
          <w:lang w:val="ru-RU"/>
        </w:rPr>
        <w:t>п. Крючково</w:t>
      </w:r>
      <w:bookmarkEnd w:id="3"/>
      <w:r w:rsidRPr="00140940">
        <w:rPr>
          <w:rFonts w:ascii="Times New Roman" w:hAnsi="Times New Roman"/>
          <w:b/>
          <w:color w:val="000000"/>
          <w:sz w:val="28"/>
          <w:lang w:val="ru-RU"/>
        </w:rPr>
        <w:t xml:space="preserve">‌ </w:t>
      </w:r>
      <w:bookmarkStart w:id="4" w:name="62614f64-10de-4f5c-96b5-e9621fb5538a"/>
      <w:r w:rsidRPr="00140940">
        <w:rPr>
          <w:rFonts w:ascii="Times New Roman" w:hAnsi="Times New Roman"/>
          <w:b/>
          <w:color w:val="000000"/>
          <w:sz w:val="28"/>
          <w:lang w:val="ru-RU"/>
        </w:rPr>
        <w:t>202</w:t>
      </w:r>
      <w:bookmarkEnd w:id="4"/>
      <w:r w:rsidR="00FC5B91">
        <w:rPr>
          <w:rFonts w:ascii="Times New Roman" w:hAnsi="Times New Roman"/>
          <w:b/>
          <w:color w:val="000000"/>
          <w:sz w:val="28"/>
          <w:lang w:val="ru-RU"/>
        </w:rPr>
        <w:t>4</w:t>
      </w:r>
    </w:p>
    <w:p w:rsidR="00A63034" w:rsidRPr="00140940" w:rsidRDefault="00A63034">
      <w:pPr>
        <w:rPr>
          <w:lang w:val="ru-RU"/>
        </w:rPr>
        <w:sectPr w:rsidR="00A63034" w:rsidRPr="00140940">
          <w:pgSz w:w="11906" w:h="16383"/>
          <w:pgMar w:top="1134" w:right="850" w:bottom="1134" w:left="1701" w:header="720" w:footer="720" w:gutter="0"/>
          <w:cols w:space="720"/>
        </w:sectPr>
      </w:pPr>
    </w:p>
    <w:p w:rsidR="00A63034" w:rsidRPr="00140940" w:rsidRDefault="001F20D1" w:rsidP="00FC5B91">
      <w:pPr>
        <w:spacing w:after="0" w:line="264" w:lineRule="auto"/>
        <w:ind w:left="120"/>
        <w:jc w:val="center"/>
        <w:rPr>
          <w:lang w:val="ru-RU"/>
        </w:rPr>
      </w:pPr>
      <w:bookmarkStart w:id="5" w:name="block-2124607"/>
      <w:bookmarkEnd w:id="0"/>
      <w:r w:rsidRPr="00140940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A63034" w:rsidRPr="00140940" w:rsidRDefault="00A63034">
      <w:pPr>
        <w:spacing w:after="0" w:line="264" w:lineRule="auto"/>
        <w:ind w:left="120"/>
        <w:jc w:val="both"/>
        <w:rPr>
          <w:lang w:val="ru-RU"/>
        </w:rPr>
      </w:pP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  <w:proofErr w:type="gramEnd"/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Цель программы по изобразительному искусству состоит в формировании художественной культуры обучающихся, развитии художественно-образного мышления и эстетического отношения к явлениям действительности путём освоения начальных основ художественных знаний, умений, навыков и развития творческого потенциала обучающихся.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направлена на развитие духовной культуры обучающихся, формирование активной эстетической позиции по отношению к действительности и произведениям искусства, понимание роли и значения художественной деятельности в жизни людей.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Содержание программы по изобразительному искусству охватывает все основные виды визуально-пространственных искусств (собственно изобразительных): начальные основы графики, живописи и скульптуры, декоративно-прикладные и народные виды искусства, архитектуру и дизайн. Особое внимание уделено развитию эстетического восприятия природы, восприятию произведений искусства и формированию зрительских навыков, художественному восприятию предметно-бытовой культуры.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Важнейшей задачей является формирование активного, ценностного отношения к истории отечественной культуры,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Учебные темы, связанные с восприятием, могут быть реализованы как отдельные уроки, но чаще всего следует объединять задачи восприятия с задачами практической творческой работы (при сохранении учебного времени на восприятие произведений искусства и эстетического наблюдения окружающей действительности).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Программа по изобразительному искусству знакомит обучающихся с многообразием видов художественной деятельности и технически доступным разнообразием художественных материалов. Практическая художественно-творческая деятельность занимает приоритетное пространство учебного времени. При опоре на восприятие произведений искусства художественно-эстетическое отношение к миру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формируется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прежде всего в собственной художественной деятельности, в процессе практического решения художественно-творческих задач.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Содержание программы по изобразительному искусству структурировано как система тематических модулей. Изучение содержания всех модулей в 1–4 классах обязательно.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‌</w:t>
      </w:r>
      <w:bookmarkStart w:id="6" w:name="2de083b3-1f31-409f-b177-a515047f5be6"/>
      <w:r w:rsidRPr="00140940">
        <w:rPr>
          <w:rFonts w:ascii="Times New Roman" w:hAnsi="Times New Roman"/>
          <w:color w:val="000000"/>
          <w:sz w:val="28"/>
          <w:lang w:val="ru-RU"/>
        </w:rPr>
        <w:t>Общее число часов, отведённых на изучение изобразительного искусства, составляет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6"/>
      <w:r w:rsidRPr="00140940">
        <w:rPr>
          <w:rFonts w:ascii="Times New Roman" w:hAnsi="Times New Roman"/>
          <w:color w:val="000000"/>
          <w:sz w:val="28"/>
          <w:lang w:val="ru-RU"/>
        </w:rPr>
        <w:t>‌‌</w:t>
      </w:r>
    </w:p>
    <w:p w:rsidR="00A63034" w:rsidRPr="00140940" w:rsidRDefault="00A63034">
      <w:pPr>
        <w:spacing w:after="0" w:line="264" w:lineRule="auto"/>
        <w:ind w:left="120"/>
        <w:jc w:val="both"/>
        <w:rPr>
          <w:lang w:val="ru-RU"/>
        </w:rPr>
      </w:pPr>
    </w:p>
    <w:p w:rsidR="00A63034" w:rsidRPr="00140940" w:rsidRDefault="00A63034">
      <w:pPr>
        <w:rPr>
          <w:lang w:val="ru-RU"/>
        </w:rPr>
        <w:sectPr w:rsidR="00A63034" w:rsidRPr="00140940">
          <w:pgSz w:w="11906" w:h="16383"/>
          <w:pgMar w:top="1134" w:right="850" w:bottom="1134" w:left="1701" w:header="720" w:footer="720" w:gutter="0"/>
          <w:cols w:space="720"/>
        </w:sectPr>
      </w:pPr>
    </w:p>
    <w:p w:rsidR="00A63034" w:rsidRPr="00140940" w:rsidRDefault="001F20D1">
      <w:pPr>
        <w:spacing w:after="0" w:line="264" w:lineRule="auto"/>
        <w:ind w:left="120"/>
        <w:jc w:val="both"/>
        <w:rPr>
          <w:lang w:val="ru-RU"/>
        </w:rPr>
      </w:pPr>
      <w:bookmarkStart w:id="7" w:name="block-2124611"/>
      <w:bookmarkEnd w:id="5"/>
      <w:r w:rsidRPr="00140940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A63034" w:rsidRPr="00140940" w:rsidRDefault="00A63034">
      <w:pPr>
        <w:spacing w:after="0" w:line="264" w:lineRule="auto"/>
        <w:ind w:left="120"/>
        <w:jc w:val="both"/>
        <w:rPr>
          <w:lang w:val="ru-RU"/>
        </w:rPr>
      </w:pPr>
    </w:p>
    <w:p w:rsidR="00A63034" w:rsidRPr="00140940" w:rsidRDefault="001F20D1">
      <w:pPr>
        <w:spacing w:after="0" w:line="264" w:lineRule="auto"/>
        <w:ind w:left="12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1 КЛАСС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A63034" w:rsidRPr="00140940" w:rsidRDefault="00A63034">
      <w:pPr>
        <w:spacing w:after="0" w:line="264" w:lineRule="auto"/>
        <w:ind w:left="120"/>
        <w:jc w:val="both"/>
        <w:rPr>
          <w:lang w:val="ru-RU"/>
        </w:rPr>
      </w:pP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Расположение изображения на листе. Выбор вертикального или горизонтального формата листа в зависимости от содержания изображения.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Разные виды линий. Линейный рисунок. Графические материалы для линейного рисунка и их особенности. Приёмы рисования линией.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Рисование с натуры: разные листья и их форма.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Представление о пропорциях: короткое – длинное. Развитие навыка видения соотношения частей целого (на основе рисунков животных).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Графическое пятно (ахроматическое) и представление о силуэте. Формирование навыка видения целостности. Цельная форма и её части.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Цвет как одно из главных средств выражения в изобразительном искусстве. Навыки работы гуашью в условиях урока. Краски «гуашь», кисти, бумага цветная и белая.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Три основных цвета. Ассоциативные представления, связанные с каждым цветом. Навыки смешения красок и получение нового цвета.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Эмоциональная выразительность цвета, способы выражения настроения в изображаемом сюжете.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Живописное изображение разных цветков по представлению и восприятию. Развитие навыков работы гуашью. Эмоциональная выразительность цвета.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Тематическая композиция «Времена года». Контрастные цветовые состояния времён года. Живопись (гуашь), аппликация или смешанная техника.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Техника монотипии. Представления о симметрии. Развитие воображения.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Изображение в объёме. Приёмы работы с пластилином; дощечка, стек, тряпочка.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Лепка зверушек из цельной формы (например, черепашки, ёжика, зайчика). Приёмы вытягивания, вдавливания, сгибания, скручивания.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Лепка игрушки, характерной для одного из наиболее известных народных художественных промыслов (дымковская или каргопольская игрушка или по выбору учителя с учётом местных промыслов).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Бумажная пластика. Овладение первичными приёмами надрезания, закручивания, складывания.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Объёмная аппликация из бумаги и картона.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Узоры в природе. Наблюдение узоров в живой природе (в условиях урока на основе фотографий). Эмоционально-эстетическое восприятие объектов действительности. Ассоциативное сопоставление с орнаментами в предметах декоративно-прикладного искусства.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Узоры и орнаменты, создаваемые людьми, и разнообразие их видов. Орнаменты геометрические и растительные. Декоративная композиция в круге или в полосе.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Представления о симметрии и наблюдение её в природе. Последовательное ведение работы над изображением бабочки по представлению, использование линии симметрии при составлении узора крыльев.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Орнамент, характерный для игрушек одного из наиболее известных народных художественных промыслов: дымковская или каргопольская игрушка (или по выбору учителя с учётом местных промыслов).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Дизайн предмета: изготовление нарядной упаковки путём складывания бумаги и аппликации.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Оригами – создание игрушки для новогодней ёлки. Приёмы складывания бумаги.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Наблюдение разнообразных архитектурных зданий в окружающем мире (по фотографиям), обсуждение особенностей и составных частей зданий.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Освоение приёмов конструирования из бумаги. Складывание объёмных простых геометрических тел. Овладение приёмами склеивания, надрезания и вырезания деталей; использование приёма симметрии.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Макетирование (или аппликация) пространственной среды сказочного города из бумаги, картона или пластилина.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(установки).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Рассматривание иллюстраций детской книги на основе содержательных установок учителя в соответствии с изучаемой темой.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Знакомство с картиной, в которой ярко выражено эмоциональное состояние, или с картиной, написанной на сказочный сюжет (произведения В. М. Васнецова и другие по выбору учителя).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Художник и зритель. Освоение зрительских умений на основе получаемых знаний и творческих практических задач – установок наблюдения. Ассоциации из личного опыта обучающихся и оценка эмоционального содержания произведений.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Фотографирование мелких деталей природы, выражение ярких зрительных впечатлений.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Обсуждение в условиях урока ученических фотографий, соответствующих изучаемой теме.</w:t>
      </w:r>
    </w:p>
    <w:p w:rsidR="00A63034" w:rsidRPr="00140940" w:rsidRDefault="00A63034">
      <w:pPr>
        <w:spacing w:after="0"/>
        <w:ind w:left="120"/>
        <w:rPr>
          <w:lang w:val="ru-RU"/>
        </w:rPr>
      </w:pPr>
      <w:bookmarkStart w:id="8" w:name="_Toc137210402"/>
      <w:bookmarkEnd w:id="8"/>
    </w:p>
    <w:p w:rsidR="00A63034" w:rsidRPr="00140940" w:rsidRDefault="00A63034">
      <w:pPr>
        <w:spacing w:after="0"/>
        <w:ind w:left="120"/>
        <w:rPr>
          <w:lang w:val="ru-RU"/>
        </w:rPr>
      </w:pPr>
    </w:p>
    <w:p w:rsidR="00A63034" w:rsidRPr="00140940" w:rsidRDefault="001F20D1">
      <w:pPr>
        <w:spacing w:after="0"/>
        <w:ind w:left="120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A63034" w:rsidRPr="00140940" w:rsidRDefault="00A63034">
      <w:pPr>
        <w:spacing w:after="0"/>
        <w:ind w:left="120"/>
        <w:rPr>
          <w:lang w:val="ru-RU"/>
        </w:rPr>
      </w:pP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Ритм линий. Выразительность линии. Художественные материалы для линейного рисунка и их свойства. Развитие навыков линейного рисунка.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Пастель и мелки – особенности и выразительные свойства графических материалов, приёмы работы.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Ритм пятен: освоение основ композиции. Расположение пятна на плоскости листа: сгущение, разброс, доминанта, равновесие, спокойствие и движение.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Пропорции – соотношение частей и целого. Развитие аналитических навыков видения пропорций. Выразительные свойства пропорций (на основе рисунков птиц).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Рисунок с натуры простого предмета. Расположение предмета на листе бумаги. Определение формы предмета. Соотношение частей предмета. Светлые и тёмные части предмета, тень под предметом. Штриховка. Умение внимательно рассматривать и анализировать форму натурного предмета.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Графический рисунок животного с активным выражением его характера. Рассматривание графических произведений анималистического жанра.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Цвета основные и составные. Развитие навыков смешивания красок и получения нового цвета. Приёмы работы гуашью. Разный характер мазков и движений кистью. Пастозное, плотное и прозрачное нанесение краски.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Акварель и её свойства. Акварельные кисти. Приёмы работы акварелью.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Цвет тёплый и холодный – цветовой контраст.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Цвет тёмный и светлый (тональные отношения). Затемнение цвета с помощью тёмной краски и осветление цвета. Эмоциональная выразительность цветовых состояний и отношений.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Цвет открытый – звонкий и приглушённый, тихий. Эмоциональная выразительность цвета.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Изображение природы (моря) в разных контрастных состояниях погоды и соответствующих цветовых состояниях (туман, нежное утро, гроза, буря, ветер – по выбору учителя). Произведения И. К. Айвазовского.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Изображение сказочного персонажа с ярко выраженным характером (образ мужской или женский).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Лепка из пластилина или глины игрушки – сказочного животного по мотивам выбранного художественного народного промысла (филимоновская игрушка, дымковский петух, каргопольский Полкан и другие по выбору учителя с учётом местных промыслов). Способ лепки в соответствии с традициями промысла.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Лепка животных (например, кошки, собаки, медвежонка) с передачей характерной пластики движения. Соблюдение цельности формы, её преобразование и добавление деталей.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Изображение движения и статики в скульптуре: лепка из пластилина тяжёлой, неповоротливой и лёгкой, стремительной формы.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Наблюдение узоров в природе (на основе фотографий в условиях урока), например, снежинки, паутинки, росы на листьях. Ассоциативное сопоставление с орнаментами в предметах декоративно-прикладного искусства (например, кружево, вышивка, ювелирные изделия).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Рисунок геометрического орнамента кружева или вышивки. Декоративная композиция. Ритм пятен в декоративной аппликации.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Поделки из подручных нехудожественных материалов. Декоративные изображения животных в игрушках народных промыслов; филимоновские, дымковские, каргопольские игрушки (и другие по выбору учителя с учётом местных художественных промыслов).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Декор одежды человека. Разнообразие украшений. Традиционные народные женские и мужские украшения. Назначение украшений и их роль в жизни людей.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Конструирование из бумаги. Приёмы работы с полосой бумаги, разные варианты складывания, закручивания, надрезания. Макетирование пространства детской площадки.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Построение игрового сказочного города из бумаги (на основе сворачивания геометрических тел – параллелепипедов разной высоты, цилиндров с прорезями и наклейками); завивание, скручивание и </w:t>
      </w: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складывание полоски бумаги (например, гармошкой). Образ здания. Памятники отечественной архитектуры с ярко выраженным характером здания. Рисунок дома для доброго или злого сказочного персонажа (иллюстрация сказки по выбору учителя).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Художественное наблюдение природы и красивых природных деталей, анализ их конструкции и эмоционального воздействия. Сопоставление их с рукотворными произведениями.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Восприятие орнаментальных произведений прикладного искусства (например, кружево, шитьё, резьба и роспись).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Восприятие произведений живописи с активным выражением цветового состояния в природе. Произведения И. И. Левитана, И. И. Шишкина, Н. П. Крымова.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Восприятие произведений анималистического жанра в графике (например, произведений В. В. Ватагина, Е. И. Чарушина) и в скульптуре (произведения В. В. Ватагина). Наблюдение животных с точки зрения их пропорций, характера движения, пластики.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Компьютерные средства изображения. Виды линий (в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или другом графическом редакторе).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Компьютерные средства изображения. Работа с геометрическими фигурами. Трансформация и копирование геометрических фигур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140940">
        <w:rPr>
          <w:rFonts w:ascii="Times New Roman" w:hAnsi="Times New Roman"/>
          <w:color w:val="000000"/>
          <w:sz w:val="28"/>
          <w:lang w:val="ru-RU"/>
        </w:rPr>
        <w:t>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Освоение инструментов традиционного рисования (карандаш, кисточка, ластик, заливка и другие)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на основе простых сюжетов (например, образ дерева).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Освоение инструментов традиционного рисования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на основе темы «Тёплый и холодный цвета» (например, «Горящий костёр в синей ночи», «Перо жар-птицы»).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Художественная фотография. Расположение объекта в кадре. Масштаб. Доминанта. Обсуждение в условиях урока ученических фотографий, соответствующих изучаемой теме.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​</w:t>
      </w:r>
    </w:p>
    <w:p w:rsidR="00A63034" w:rsidRPr="00140940" w:rsidRDefault="00A63034">
      <w:pPr>
        <w:spacing w:after="0"/>
        <w:ind w:left="120"/>
        <w:rPr>
          <w:lang w:val="ru-RU"/>
        </w:rPr>
      </w:pPr>
      <w:bookmarkStart w:id="9" w:name="_Toc137210403"/>
      <w:bookmarkEnd w:id="9"/>
    </w:p>
    <w:p w:rsidR="00A63034" w:rsidRPr="00140940" w:rsidRDefault="001F20D1">
      <w:pPr>
        <w:spacing w:after="0"/>
        <w:ind w:left="120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A63034" w:rsidRPr="00140940" w:rsidRDefault="00A63034">
      <w:pPr>
        <w:spacing w:after="0"/>
        <w:ind w:left="120"/>
        <w:rPr>
          <w:lang w:val="ru-RU"/>
        </w:rPr>
      </w:pP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Эскизы обложки и иллюстраций к детской книге сказок (сказка по выбору). Рисунок буквицы. Макет книги-игрушки. Совмещение изображения и текста. Расположение иллюстраций и текста на развороте книги.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Поздравительная открытка. Открытка-пожелание. Композиция открытки: совмещение текста (шрифта) и изображения. Рисунок открытки или аппликация.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Эскиз плаката или афиши. Совмещение шрифта и изображения. Особенности композиции плаката.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Графические зарисовки карандашами по памяти или на основе наблюдений и фотографий архитектурных достопримечательностей своего города.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Транспорт в городе. Рисунки реальных или фантастических машин.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Изображение лица человека. Строение, пропорции, взаиморасположение частей лица.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Эскиз маски для маскарада: изображение лица – маски персонажа с ярко выраженным характером. Аппликация из цветной бумаги.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Создание сюжетной композиции «В цирке», использование гуаши или карандаша и акварели (по памяти и представлению). Художник в театре: эскиз занавеса (или декораций сцены) для спектакля со сказочным сюжетом (сказка по выбору).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Тематическая композиция «Праздник в городе». Гуашь по цветной бумаге, возможно совмещение с наклейками в виде коллажа или аппликации.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Натюрморт из простых предметов с натуры или по представлению. «Натюрморт-автопортрет» из предметов, характеризующих личность обучающегося.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Пейзаж в живописи. Передача в пейзаже состояний в природе. Выбор для изображения времени года, времени дня, характера погоды и особенностей ландшафта (лес или поле, река или озеро); количество и состояние неба в изображении.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Портрет человека по памяти и представлению с опорой на натуру. Выражение в портрете (автопортрете) характера человека, особенностей его личности с использованием выразительных возможностей композиционного размещения в плоскости листа, особенностей пропорций и мимики лица, характера цветового решения, сильного или мягкого контраста, включения в композицию дополнительных предметов.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Создание игрушки из подручного нехудожественного материала, придание ей одушевлённого образа (добавления деталей лепных или из бумаги, ниток или других материалов).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Лепка сказочного персонажа на основе сюжета известной сказки или создание этого персонажа путём бумагопластики.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Освоение знаний о видах скульптуры (по назначению) и жанрах скульптуры (по сюжету изображения).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Лепка эскиза парковой скульптуры. Выражение пластики движения в скульптуре. Работа с пластилином или глиной.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Приёмы исполнения орнаментов и выполнение эскизов украшения посуды из дерева и глины в традициях народных художественных промыслов Хохломы и Гжели (или в традициях других промыслов по выбору учителя).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Эскизы орнаментов для росписи тканей. Раппорт. Трафарет и создание орнамента при помощи печаток или штампов.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Эскизы орнамента для росписи платка: симметрия или асимметрия построения композиции, статика и динамика узора, ритмические чередования мотивов, наличие композиционного центра, роспись по канве. Рассматривание павловопосадских платков.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Проектирование (эскизы) декоративных украшений в городе, например, ажурные ограды, украшения фонарей, скамеек, киосков, подставок для цветов.</w:t>
      </w:r>
      <w:proofErr w:type="gramEnd"/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Зарисовки исторических памятников и архитектурных достопримечательностей города или села. Работа по наблюдению и по памяти, на основе использования фотографий и образных представлений.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Проектирование садово-паркового пространства на плоскости (аппликация, коллаж) или в виде макета с использованием бумаги, картона, пенопласта и других подручных материалов. Графический рисунок (индивидуально) или тематическое панно «Образ моего города» (села) в виде коллективной работы (композиционная склейка-аппликация рисунков зданий и других элементов городского пространства, выполненных индивидуально).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Иллюстрации в детских книгах и дизайн детской книги. Рассматривание и обсуждение иллюстраций известных российских иллюстраторов детских книг.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Восприятие объектов окружающего мира – архитектура, улицы города или села. Памятники архитектуры и архитектурные достопримечательности (по выбору учителя), их значение в современном мире.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Виртуальное путешествие: памятники архитектуры в Москве и Санкт-Петербурге (обзор памятников по выбору учителя).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Художественные музеи. Виртуальные путешествия в художественные музеи: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 Экскурсии в местные художественные музеи и галереи. Виртуальные экскурсии в знаменитые зарубежные художественные музеи (выбор музеев – за учителем). Осознание значимости и увлекательности посещения музеев; посещение знаменитого музея как событие; интерес к коллекции музея и искусству в целом.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Виды пространственных искусств: виды определяются по назначению произведений в жизни людей.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Жанры в изобразительном искусстве – в живописи, графике, скульптуре – определяются предметом изображения; классификация и сравнение содержания произведений сходного сюжета (например, портреты, пейзажи).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Представления о произведениях крупнейших отечественных художников-пейзажистов: И. И. Шишкина, И. И. Левитана, А. К. Саврасова, В. Д. Поленова, И. К. Айвазовского и других.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Представления о произведениях крупнейших отечественных портретистов: В. И. Сурикова, И. Е. Репина, В. А. Серова и других.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Построение в графическом редакторе различных по эмоциональному восприятию ритмов расположения пятен на плоскости: покой (статика), разные направления и ритмы движения (например, собрались, разбежались, догоняют, улетают). Вместо пятен (геометрических фигур) могут быть простые силуэты машинок, птичек, облаков.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 графическом редакторе создание рисунка элемента орнамента (паттерна), его копирование, многократное повторение, в том числе с поворотами вокруг оси рисунка, и создание орнамента, в основе которого раппорт. Вариативное создание орнаментов на основе одного и того же элемента.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Изображение и изучение мимики лица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(или другом графическом редакторе).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Совмещение с помощью графического редактора векторного изображения, фотографии и шрифта для создания плаката или поздравительной открытки.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Редактирование фотографий в программе </w:t>
      </w:r>
      <w:r>
        <w:rPr>
          <w:rFonts w:ascii="Times New Roman" w:hAnsi="Times New Roman"/>
          <w:color w:val="000000"/>
          <w:sz w:val="28"/>
        </w:rPr>
        <w:t>Picture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Manager</w:t>
      </w:r>
      <w:r w:rsidRPr="00140940">
        <w:rPr>
          <w:rFonts w:ascii="Times New Roman" w:hAnsi="Times New Roman"/>
          <w:color w:val="000000"/>
          <w:sz w:val="28"/>
          <w:lang w:val="ru-RU"/>
        </w:rPr>
        <w:t>: изменение яркости, контраста, насыщенности цвета; обрезка, поворот, отражение.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Виртуальные путешествия в главные художественные музеи и музеи местные (по выбору учителя).</w:t>
      </w:r>
    </w:p>
    <w:p w:rsidR="00A63034" w:rsidRPr="00140940" w:rsidRDefault="00A63034">
      <w:pPr>
        <w:spacing w:after="0"/>
        <w:ind w:left="120"/>
        <w:rPr>
          <w:lang w:val="ru-RU"/>
        </w:rPr>
      </w:pPr>
      <w:bookmarkStart w:id="10" w:name="_Toc137210404"/>
      <w:bookmarkEnd w:id="10"/>
    </w:p>
    <w:p w:rsidR="00A63034" w:rsidRPr="00140940" w:rsidRDefault="001F20D1">
      <w:pPr>
        <w:spacing w:after="0"/>
        <w:ind w:left="120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A63034" w:rsidRPr="00140940" w:rsidRDefault="00A63034">
      <w:pPr>
        <w:spacing w:after="0"/>
        <w:ind w:left="120"/>
        <w:rPr>
          <w:lang w:val="ru-RU"/>
        </w:rPr>
      </w:pP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Правила линейной и воздушной перспективы: уменьшение размера изображения по мере удаления от первого плана, смягчения цветового и тонального контрастов.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Рисунок фигуры человека: основные пропорции и взаимоотношение частей фигуры, передача движения фигуры на плоскости листа: бег, ходьба, сидящая и стоящая фигуры.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Графическое изображение героев былин, древних легенд, сказок и сказаний разных народов.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Изображение города – тематическая графическая композиция; использование карандаша, мелков, фломастеров (смешанная техника).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Красота природы разных климатических зон, создание пейзажных композиций (горный, степной, среднерусский ландшафт).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Портретные изображения человека по представлению и наблюдению с разным содержанием: женский или мужской портрет, двойной портрет матери и ребёнка, портрет пожилого человека, детский портрет или автопортрет, портрет персонажа по представлению (из выбранной культурной эпохи).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Тематические многофигурные композиции: коллективно созданные панно-аппликации из индивидуальных рисунков и вырезанных персонажей на темы праздников народов мира или в качестве иллюстраций к сказкам и легендам.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Знакомство со скульптурными памятниками героям и защитникам Отечества, героям Великой Отечественной войны и мемориальными комплексами. Создание эскиза памятника ко Дню Победы в Великой Отечественной войне. Работа с пластилином или глиной. Выражение значительности, трагизма и победительной силы.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Орнаменты разных народов. Подчинённость орнамента форме и назначению предмета, в художественной обработке которого он применяется. Особенности символов и изобразительных мотивов в орнаментах разных народов. Орнаменты в архитектуре, на тканях, одежде, предметах быта и другие.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 xml:space="preserve">Мотивы и назначение русских народных орнаментов. Деревянная резьба и роспись, украшение наличников и других элементов избы, вышивка, декор головных уборов и другие.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Орнаментальное украшение каменной архитектуры в памятниках русской культуры, каменная резьба, росписи стен, изразцы.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Народный костюм. Русский народный праздничный костюм, символы и обереги в его декоре. Головные уборы. Особенности мужской одежды разных сословий, связь украшения костюма мужчины с родом его занятий.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Женский и мужской костюмы в традициях разных народов.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Своеобразие одежды разных эпох и культур.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Конструкция традиционных народных жилищ, их связь с окружающей природой: дома из дерева, глины, камня; юрта и её устройство (каркасный дом); изображение традиционных жилищ.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Деревянная изба, её конструкция и декор. Моделирование избы из бумаги или изображение на плоскости в технике аппликации её фасада и традиционного декора. Понимание тесной связи красоты и пользы, функционального и декоративного в архитектуре традиционного жилого деревянного дома. Разные виды изб и надворных построек.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Конструкция и изображение здания каменного собора: свод, нефы, закомары, глава, купол. Роль собора в организации жизни древнего города, собор как архитектурная доминанта.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Традиции архитектурной конструкции храмовых построек разных народов. Изображение типичной конструкции зданий: древнегреческий храм, готический или романский собор, мечеть, пагода.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Освоение образа и структуры архитектурного пространства древнерусского города. Крепостные стены и башни, торг, посад, главный собор. Красота и мудрость в организации города, жизнь в городе.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Понимание значения для современных людей сохранения культурного наследия.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Произведения В. М. Васнецова, Б. М. Кустодиева, А. М. Васнецова, В. И. Сурикова, К. А. Коровина, А. Г. Венецианова, А. П. Рябушкина, И. Я. Билибина на темы истории и традиций русской отечественной культуры.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Примеры произведений великих европейских художников: Леонардо да Винчи, Рафаэля, Рембрандта, Пикассо (и других по выбору учителя).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Памятники древнерусского каменного зодчества: Московский Кремль, Новгородский детинец, Псковский Кром, Казанский кремль (и другие с учётом местных архитектурных комплексов, в том числе монастырских). </w:t>
      </w: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Памятники русского деревянного зодчества. Архитектурный комплекс на острове Кижи.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Художественная культура разных эпох и народов. Представления об архитектурных, декоративных и изобразительных произведениях в культуре Древней Греции, других культур Древнего мира. Архитектурные памятники Западной Европы Средних веков и эпохи Возрождения. Произведения предметно-пространственной культуры, составляющие истоки, основания национальных культур в современном мире.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Памятники национальным героям. Памятник К. Минину и Д. Пожарскому скульптора И. П. Мартоса в Москве. Мемориальные ансамбли: Могила Неизвестного Солдата в Москве; памятник-ансамбль «Героям Сталинградской битвы» на Мамаевом кургане (и другие по выбору учителя).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Изображение и освоение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правил линейной и воздушной перспективы: изображение линии горизонта и точки схода, перспективных сокращений, цветовых и тональных изменений.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Моделирование в графическом редакторе с помощью инструментов геометрических фигур конструкции традиционного крестьянского деревянного дома (избы) и различных вариантов его устройства. Моделирование конструкции разных видов традиционных жилищ разных народов (например, юрта, каркасный дом, в том числе с учётом местных традиций).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Моделирование в графическом редакторе с помощью инструментов геометрических фигур конструкций храмовых зданий разных культур: каменный православный собор, готический или романский собор, пагода, мечеть.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Построение в графическом редакторе с помощью геометрических фигур или на линейной основе пропорций фигуры человека, изображение различных фаз движения. Создание анимации схематического движения человека (при соответствующих технических условиях).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Анимация простого движения нарисованной фигурки: загрузить две фазы движения фигурки в виртуальный редактор </w:t>
      </w:r>
      <w:r>
        <w:rPr>
          <w:rFonts w:ascii="Times New Roman" w:hAnsi="Times New Roman"/>
          <w:color w:val="000000"/>
          <w:sz w:val="28"/>
        </w:rPr>
        <w:t>GIF</w:t>
      </w:r>
      <w:r w:rsidRPr="00140940">
        <w:rPr>
          <w:rFonts w:ascii="Times New Roman" w:hAnsi="Times New Roman"/>
          <w:color w:val="000000"/>
          <w:sz w:val="28"/>
          <w:lang w:val="ru-RU"/>
        </w:rPr>
        <w:t>-анимации и сохранить простое повторяющееся движение своего рисунка.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Создание компьютерной презентации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на тему архитектуры, декоративного и изобразительного искусства выбранной эпохи или этнокультурных традиций народов России.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Виртуальные тематические путешествия по художественным музеям мира.</w:t>
      </w:r>
    </w:p>
    <w:p w:rsidR="00A63034" w:rsidRPr="00140940" w:rsidRDefault="00A63034">
      <w:pPr>
        <w:rPr>
          <w:lang w:val="ru-RU"/>
        </w:rPr>
        <w:sectPr w:rsidR="00A63034" w:rsidRPr="00140940">
          <w:pgSz w:w="11906" w:h="16383"/>
          <w:pgMar w:top="1134" w:right="850" w:bottom="1134" w:left="1701" w:header="720" w:footer="720" w:gutter="0"/>
          <w:cols w:space="720"/>
        </w:sectPr>
      </w:pPr>
    </w:p>
    <w:p w:rsidR="00A63034" w:rsidRPr="00140940" w:rsidRDefault="001F20D1">
      <w:pPr>
        <w:spacing w:after="0" w:line="264" w:lineRule="auto"/>
        <w:ind w:left="120"/>
        <w:jc w:val="both"/>
        <w:rPr>
          <w:lang w:val="ru-RU"/>
        </w:rPr>
      </w:pPr>
      <w:bookmarkStart w:id="11" w:name="block-2124608"/>
      <w:bookmarkEnd w:id="7"/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​</w:t>
      </w:r>
      <w:r w:rsidRPr="00140940">
        <w:rPr>
          <w:rFonts w:ascii="Times New Roman" w:hAnsi="Times New Roman"/>
          <w:b/>
          <w:color w:val="000000"/>
          <w:sz w:val="28"/>
          <w:lang w:val="ru-RU"/>
        </w:rPr>
        <w:t>ПЛАНИРУЕМЫЕ РЕЗУЛЬТАТЫ ОСВОЕНИЯ ПРОГРАММЫ ПО ИЗОБРАЗИТЕЛЬНОМУ ИСКУССТВУ НА УРОВНЕ НАЧАЛЬНОГО ОБЩЕГО ОБРАЗОВАНИЯ</w:t>
      </w:r>
    </w:p>
    <w:p w:rsidR="00A63034" w:rsidRPr="00140940" w:rsidRDefault="00A63034">
      <w:pPr>
        <w:spacing w:after="0" w:line="264" w:lineRule="auto"/>
        <w:ind w:left="120"/>
        <w:jc w:val="both"/>
        <w:rPr>
          <w:lang w:val="ru-RU"/>
        </w:rPr>
      </w:pPr>
    </w:p>
    <w:p w:rsidR="00A63034" w:rsidRPr="00140940" w:rsidRDefault="001F20D1">
      <w:pPr>
        <w:spacing w:after="0" w:line="264" w:lineRule="auto"/>
        <w:ind w:left="12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изобразительного искусства на уровне начального общего образования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 xml:space="preserve"> обучающегося будут сформированы следующие </w:t>
      </w:r>
      <w:r w:rsidRPr="00140940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: </w:t>
      </w:r>
    </w:p>
    <w:p w:rsidR="00A63034" w:rsidRPr="00140940" w:rsidRDefault="001F20D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уважение и ценностное отношение к своей Родине – России; </w:t>
      </w:r>
    </w:p>
    <w:p w:rsidR="00A63034" w:rsidRPr="00140940" w:rsidRDefault="001F20D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ценностно-смысловые ориентации и установки, отражающие индивидуально-личностные позиции и социально значимые личностные качества;</w:t>
      </w:r>
    </w:p>
    <w:p w:rsidR="00A63034" w:rsidRDefault="001F20D1">
      <w:pPr>
        <w:numPr>
          <w:ilvl w:val="0"/>
          <w:numId w:val="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духовно-нравственное развитие обучающихся;</w:t>
      </w:r>
    </w:p>
    <w:p w:rsidR="00A63034" w:rsidRPr="00140940" w:rsidRDefault="001F20D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мотивация к познанию и обучению, готовность к саморазвитию и активному участию в социально значимой деятельности;</w:t>
      </w:r>
    </w:p>
    <w:p w:rsidR="00A63034" w:rsidRPr="00140940" w:rsidRDefault="001F20D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позитивный опыт участия в творческой деятельности; интерес к произведениям искусства и литературы, построенным на принципах нравственности и гуманизма, уважительного отношения и интереса к культурным традициям и творчеству своего и других народов.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Патриотическое воспитание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осуществляется через освоение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 xml:space="preserve"> содержания традиций отечественной культуры, выраженной в её архитектуре, народном, декоративно-прикладном и изобразительном искусстве. Урок искусства воспитывает патриотизм в процессе восприятия и освоения в личной художественной деятельности конкретных знаний о красоте и мудрости, заложенных в культурных традициях.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Гражданское воспитание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осуществляется через развитие чувства личной причастности к жизни общества и созидающих качеств личности, приобщение обучающихся к ценностям отечественной и мировой культуры. Учебный предмет способствует пониманию особенностей жизни разных народов и красоты их эстетических идеалов. Коллективные творческие работы создают условия для разных форм художественно-творческой деятельности, способствуют пониманию другого человека, становлению чувства личной ответственности.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lastRenderedPageBreak/>
        <w:t>Духовно-нравственное воспитание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является стержнем художественного развития обучающегося, приобщения его к искусству как сфере, концентрирующей в себе духовно-нравственный поиск человечества. Учебные задания направлены на развитие внутреннего мира обучающегося и развитие его эмоционально-образной, чувственной сферы. Занятия искусством помогают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обучающемуся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 xml:space="preserve"> обрести социально значимые знания. Развитие творческих способностей способствует росту самосознания, осознания себя как личности и члена общества.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Эстетическое воспитание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– важнейший компонент и условие развития социально значимых отношений обучающихся, формирования представлений о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прекрасном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 xml:space="preserve"> и безобразном, о высоком и низком. Эстетическое воспитание способствует формированию ценностных ориентаций обучающихся в отношении к окружающим людям, в стремлении к их пониманию, а также в отношении к семье, природе, труду, искусству, культурному наследию.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Ценности познавательной деятельности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воспитываются как эмоционально окрашенный интерес к жизни людей и природы. Происходит это в процессе развития навыков восприятия и художественной рефлексии своих наблюдений в художественно-творческой деятельности. Навыки исследовательской деятельности развиваются при выполнении заданий культурно-исторической направленности.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Экологическое воспитание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происходит в процессе художественно-эстетического наблюдения природы и её образа в произведениях искусства. Формирование эстетических чу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вств сп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>особствует активному неприятию действий, приносящих вред окружающей среде.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Трудовое воспитание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осуществляется в процессе личной художественно-творческой работы по освоению художественных материалов и удовлетворения от создания реального, практического продукта. Воспитываются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стремление достичь результат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>, упорство, творческая инициатива, понимание эстетики трудовой деятельности. Важны также умения сотрудничать с одноклассниками, работать в команде, выполнять коллективную работу – обязательные требования к определённым заданиям по программе.</w:t>
      </w:r>
      <w:bookmarkStart w:id="12" w:name="_Toc124264881"/>
      <w:bookmarkEnd w:id="12"/>
    </w:p>
    <w:p w:rsidR="00A63034" w:rsidRPr="00140940" w:rsidRDefault="001F20D1">
      <w:pPr>
        <w:spacing w:after="0"/>
        <w:ind w:left="120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A63034" w:rsidRPr="00140940" w:rsidRDefault="00A63034">
      <w:pPr>
        <w:spacing w:after="0"/>
        <w:ind w:left="120"/>
        <w:rPr>
          <w:lang w:val="ru-RU"/>
        </w:rPr>
      </w:pP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познавательными действиями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действия, коммуникативные </w:t>
      </w: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универсальные учебные действия, регулятивные универсальные учебные действия, совместная деятельность.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Пространственные представления и сенсорные способности:</w:t>
      </w:r>
    </w:p>
    <w:p w:rsidR="00A63034" w:rsidRDefault="001F20D1">
      <w:pPr>
        <w:numPr>
          <w:ilvl w:val="0"/>
          <w:numId w:val="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характеризовать форму предмета, конструкции;</w:t>
      </w:r>
    </w:p>
    <w:p w:rsidR="00A63034" w:rsidRPr="00140940" w:rsidRDefault="001F20D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выявлять доминантные черты (характерные особенности) в визуальном образе;</w:t>
      </w:r>
    </w:p>
    <w:p w:rsidR="00A63034" w:rsidRPr="00140940" w:rsidRDefault="001F20D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сравнивать плоскостные и пространственные объекты по заданным основаниям;</w:t>
      </w:r>
    </w:p>
    <w:p w:rsidR="00A63034" w:rsidRPr="00140940" w:rsidRDefault="001F20D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находить ассоциативные связи между визуальными образами разных форм и предметов;</w:t>
      </w:r>
    </w:p>
    <w:p w:rsidR="00A63034" w:rsidRPr="00140940" w:rsidRDefault="001F20D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сопоставлять части и целое в видимом образе, предмете, конструкции;</w:t>
      </w:r>
    </w:p>
    <w:p w:rsidR="00A63034" w:rsidRPr="00140940" w:rsidRDefault="001F20D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анализировать пропорциональные отношения частей внутри целого и предметов между собой;</w:t>
      </w:r>
    </w:p>
    <w:p w:rsidR="00A63034" w:rsidRDefault="001F20D1">
      <w:pPr>
        <w:numPr>
          <w:ilvl w:val="0"/>
          <w:numId w:val="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обобщать форму составной конструкции;</w:t>
      </w:r>
    </w:p>
    <w:p w:rsidR="00A63034" w:rsidRPr="00140940" w:rsidRDefault="001F20D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выявлять и анализировать ритмические отношения в пространстве и в изображении (визуальном образе) на установленных основаниях;</w:t>
      </w:r>
    </w:p>
    <w:p w:rsidR="00A63034" w:rsidRPr="00140940" w:rsidRDefault="001F20D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передавать обобщённый образ реальности при построении плоской композиции; </w:t>
      </w:r>
    </w:p>
    <w:p w:rsidR="00A63034" w:rsidRPr="00140940" w:rsidRDefault="001F20D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соотносить тональные отношения (тёмное – светлое) в пространственных и плоскостных объектах;</w:t>
      </w:r>
    </w:p>
    <w:p w:rsidR="00A63034" w:rsidRPr="00140940" w:rsidRDefault="001F20D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выявлять и анализировать эмоциональное воздействие цветовых отношений в пространственной среде и плоскостном изображении.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:rsidR="00A63034" w:rsidRPr="00140940" w:rsidRDefault="001F20D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проявлять исследовательские, экспериментальные действия в процессе освоения выразительных свойств различных художественных материалов;</w:t>
      </w:r>
    </w:p>
    <w:p w:rsidR="00A63034" w:rsidRPr="00140940" w:rsidRDefault="001F20D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проявлять творческие экспериментальные действия в процессе самостоятельного выполнения художественных заданий;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искусства, архитектуры и продуктов детского художественного творчества;</w:t>
      </w:r>
    </w:p>
    <w:p w:rsidR="00A63034" w:rsidRPr="00140940" w:rsidRDefault="001F20D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использовать наблюдения для получения информации об особенностях объектов и состояния природы, предметного мира человека, городской среды;</w:t>
      </w:r>
    </w:p>
    <w:p w:rsidR="00A63034" w:rsidRPr="00140940" w:rsidRDefault="001F20D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анализировать и оценивать с позиций эстетических категорий явления природы и предметно-пространственную среду жизни человека;</w:t>
      </w:r>
    </w:p>
    <w:p w:rsidR="00A63034" w:rsidRPr="00140940" w:rsidRDefault="001F20D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формулировать выводы, соответствующие эстетическим, аналитическим и другим учебным установкам по результатам проведённого наблюдения;</w:t>
      </w:r>
    </w:p>
    <w:p w:rsidR="00A63034" w:rsidRPr="00140940" w:rsidRDefault="001F20D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использовать знаково-символические средства для составления орнаментов и декоративных композиций;</w:t>
      </w:r>
    </w:p>
    <w:p w:rsidR="00A63034" w:rsidRPr="00140940" w:rsidRDefault="001F20D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искусства по видам и, соответственно, по назначению в жизни людей;</w:t>
      </w:r>
    </w:p>
    <w:p w:rsidR="00A63034" w:rsidRPr="00140940" w:rsidRDefault="001F20D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изобразительного искусства по жанрам в качестве инструмента анализа содержания произведений;</w:t>
      </w:r>
    </w:p>
    <w:p w:rsidR="00A63034" w:rsidRPr="00140940" w:rsidRDefault="001F20D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ставить и использовать вопросы как исследовательский инструмент познания.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:rsidR="00A63034" w:rsidRDefault="001F20D1">
      <w:pPr>
        <w:numPr>
          <w:ilvl w:val="0"/>
          <w:numId w:val="4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использовать электронные образовательные ресурсы;</w:t>
      </w:r>
    </w:p>
    <w:p w:rsidR="00A63034" w:rsidRPr="00140940" w:rsidRDefault="001F20D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уметь работать с электронными учебниками и учебными пособиями;</w:t>
      </w:r>
    </w:p>
    <w:p w:rsidR="00A63034" w:rsidRPr="00140940" w:rsidRDefault="001F20D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выбирать источник для получения информации: поисковые системы Интернета, цифровые электронные средства, справочники, художественные альбомы и детские книги;</w:t>
      </w:r>
    </w:p>
    <w:p w:rsidR="00A63034" w:rsidRPr="00140940" w:rsidRDefault="001F20D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анализировать, интерпретировать, обобщать и систематизировать информацию, представленную в произведениях искусства, текстах, таблицах и схемах;</w:t>
      </w:r>
    </w:p>
    <w:p w:rsidR="00A63034" w:rsidRPr="00140940" w:rsidRDefault="001F20D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самостоятельно готовить информацию на заданную или выбранную тему и представлять её в различных видах: рисунках и эскизах, электронных презентациях;</w:t>
      </w:r>
    </w:p>
    <w:p w:rsidR="00A63034" w:rsidRPr="00140940" w:rsidRDefault="001F20D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осуществлять виртуальные путешествия по архитектурным памятникам, в отечественные художественные музеи и зарубежные художественные музеи (галереи) на основе установок и квестов, предложенных учителем;</w:t>
      </w:r>
    </w:p>
    <w:p w:rsidR="00A63034" w:rsidRPr="00140940" w:rsidRDefault="001F20D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соблюдать правила информационной безопасности при работе в Интернете.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коммуникативными действиями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 w:rsidR="00A63034" w:rsidRPr="00140940" w:rsidRDefault="001F20D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 w:rsidR="00A63034" w:rsidRPr="00140940" w:rsidRDefault="001F20D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вести диалог и участвовать в обсуждении, проявляя уважительное отношение к противоположным мнениям, сопоставлять свои суждения с суждениями участников общения, выявляя и корректно отстаивая свои позиции в оценке и понимании обсуждаемого явления; </w:t>
      </w:r>
    </w:p>
    <w:p w:rsidR="00A63034" w:rsidRPr="00140940" w:rsidRDefault="001F20D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находить общее решение и разрешать конфликты на основе общих позиций и учёта интересов в процессе совместной художественной деятельности;</w:t>
      </w:r>
    </w:p>
    <w:p w:rsidR="00A63034" w:rsidRPr="00140940" w:rsidRDefault="001F20D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демонстрировать и объяснять результаты своего творческого, художественного или исследовательского опыта;</w:t>
      </w:r>
    </w:p>
    <w:p w:rsidR="00A63034" w:rsidRPr="00140940" w:rsidRDefault="001F20D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анализировать произведения детского художественного творчества с позиций их содержания и в соответствии с учебной задачей, поставленной учителем;</w:t>
      </w:r>
    </w:p>
    <w:p w:rsidR="00A63034" w:rsidRPr="00140940" w:rsidRDefault="001F20D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ошибку, развивать свои способности сопереживать, понимать намерения и переживания свои и других людей;</w:t>
      </w:r>
    </w:p>
    <w:p w:rsidR="00A63034" w:rsidRPr="00140940" w:rsidRDefault="001F20D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взаимодействовать, сотрудничать в процессе коллективной работы, принимать цель совместной деятельности и строить действия по её достижению, договариваться, выполнять поручения, подчиняться, ответственно относиться к своей задаче по достижению общего результата.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регулятивными действиями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самоорганизации и самоконтроля как часть регулятивных универсальных учебных действий: </w:t>
      </w:r>
    </w:p>
    <w:p w:rsidR="00A63034" w:rsidRPr="00140940" w:rsidRDefault="001F20D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внимательно относиться и выполнять учебные задачи, поставленные учителем;</w:t>
      </w:r>
    </w:p>
    <w:p w:rsidR="00A63034" w:rsidRPr="00140940" w:rsidRDefault="001F20D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соблюдать последовательность учебных действий при выполнении задания;</w:t>
      </w:r>
    </w:p>
    <w:p w:rsidR="00A63034" w:rsidRPr="00140940" w:rsidRDefault="001F20D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уметь организовывать своё рабочее место для практической работы, сохраняя порядок в окружающем пространстве и проявляя бережное отношение к используемым материалам; </w:t>
      </w:r>
    </w:p>
    <w:p w:rsidR="00A63034" w:rsidRPr="00140940" w:rsidRDefault="001F20D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результата.</w:t>
      </w:r>
    </w:p>
    <w:p w:rsidR="00A63034" w:rsidRPr="00140940" w:rsidRDefault="00A63034">
      <w:pPr>
        <w:spacing w:after="0"/>
        <w:ind w:left="120"/>
        <w:rPr>
          <w:lang w:val="ru-RU"/>
        </w:rPr>
      </w:pPr>
      <w:bookmarkStart w:id="13" w:name="_Toc124264882"/>
      <w:bookmarkEnd w:id="13"/>
    </w:p>
    <w:p w:rsidR="00A63034" w:rsidRPr="00140940" w:rsidRDefault="00A63034">
      <w:pPr>
        <w:spacing w:after="0"/>
        <w:ind w:left="120"/>
        <w:rPr>
          <w:lang w:val="ru-RU"/>
        </w:rPr>
      </w:pPr>
    </w:p>
    <w:p w:rsidR="00A63034" w:rsidRPr="00140940" w:rsidRDefault="001F20D1">
      <w:pPr>
        <w:spacing w:after="0"/>
        <w:ind w:left="120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A63034" w:rsidRPr="00140940" w:rsidRDefault="00A63034">
      <w:pPr>
        <w:spacing w:after="0"/>
        <w:ind w:left="120"/>
        <w:rPr>
          <w:lang w:val="ru-RU"/>
        </w:rPr>
      </w:pP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в </w:t>
      </w:r>
      <w:r w:rsidRPr="00140940">
        <w:rPr>
          <w:rFonts w:ascii="Times New Roman" w:hAnsi="Times New Roman"/>
          <w:b/>
          <w:color w:val="000000"/>
          <w:sz w:val="28"/>
          <w:lang w:val="ru-RU"/>
        </w:rPr>
        <w:t>1 классе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навыки применения свой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ств пр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>остых графических материалов в самостоятельной творческой работе в условиях урока.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первичный опыт в создании графического рисунка на основе знакомства со средствами изобразительного языка.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аналитического наблюдения формы предмета, опыт обобщения и геометризации наблюдаемой формы как основы обучения рисунку.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создания рисунка простого (плоского) предмета с натуры.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Учиться анализировать соотношения пропорций, визуально сравнивать пространственные величины.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первичные знания и навыки композиционного расположения изображения на листе.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Уметь выбирать вертикальный или горизонтальный формат листа для выполнения соответствующих задач рисунка.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Воспринимать учебную задачу, поставленную учителем, и решать её в своей практической художественной деятельности.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Уметь обсуждать результаты своей практической работы и работы товарищей с позиций соответствия их поставленной учебной задаче, с позиций выраженного в рисунке содержания и графических средств его выражения (в рамках программного материала).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навыки работы красками «гуашь» в условиях урока.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Знать три основных цвета; обсуждать и называть ассоциативные представления, которые рождает каждый цвет.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Осознавать эмоциональное звучание цвета и уметь формулировать своё мнение с опорой на опыт жизненных ассоциаций.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экспериментирования, исследования результатов смешения красок и получения нового цвета.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Вести творческую работу на заданную тему с опорой на зрительные впечатления, организованные педагогом.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аналитического наблюдения, поиска выразительных образных объёмных форм в природе (например, облака, камни, коряги, формы плодов).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Осваивать первичные приёмы лепки из пластилина, приобретать представления о целостной форме в объёмном изображении.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Овладевать первичными навыками бумагопластики – создания объёмных форм из бумаги путём её складывания, надрезания, закручивания.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Уметь рассматривать и эстетически характеризовать различные примеры узоров в природе (в условиях урока на основе фотографий); приводить примеры, сопоставлять и искать ассоциации с орнаментами в произведениях декоративно-прикладного искусства.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Различать виды орнаментов по изобразительным мотивам: растительные, геометрические, анималистические.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Учиться использовать правила симметрии в своей художественной деятельности.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создания орнаментальной декоративной композиции (стилизованной: декоративный цветок или птица).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знания о значении и назначении украшений в жизни людей.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представления о глиняных игрушках отечественных народных художественных промыслов (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дымковская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>, каргопольская игрушки или по выбору учителя с учётом местных промыслов) и опыт практической художественной деятельности по мотивам игрушки выбранного промысла.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Иметь опыт и соответствующие возрасту навыки подготовки и оформления общего праздника.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«Архитектура».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Рассматривать различные произведения архитектуры в окружающем мире (по фотографиям в условиях урока); анализировать и характеризовать особенности и составные части рассматриваемых зданий.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приёмы конструирования из бумаги, складывания объёмных простых геометрических тел.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пространственного макетирования (сказочный город) в форме коллективной игровой деятельности.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представления о конструктивной основе любого предмета и первичные навыки анализа его строения.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умения рассматривать, анализировать детские рисунки с позиций их содержания и сюжета, настроения, композиции (расположения на листе), цвета, а также соответствия учебной задаче, поставленной учителем.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опыт эстетического наблюдения природы на основе эмоциональных впечатлений с учётом учебных задач и визуальной установки учителя.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художественного наблюдения предметной среды жизни человека в зависимости от поставленной аналитической и эстетической задачи (установки).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опыт эстетического восприятия и аналитического наблюдения архитектурных построек.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Осваивать опыт эстетического, эмоционального общения со станковой картиной, понимать значение зрительских умений и специальных знаний; приобретать опыт восприятия картин со сказочным сюжетом (В.М. Васнецова и других художников по выбору учителя), а также произведений с ярко выраженным эмоциональным настроением (например, натюрморты В. Ван Гога или А. Матисса).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новый опыт восприятия художественных иллюстраций в детских книгах и отношения к ним в соответствии с учебной установкой.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создания фотографий с целью эстетического и целенаправленного наблюдения природы.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обсуждения фотографий с точки зрения того, с какой целью сделан снимок, насколько значимо его содержание и какова композиция в кадре.</w:t>
      </w:r>
      <w:bookmarkStart w:id="14" w:name="_TOC_250003"/>
      <w:bookmarkEnd w:id="14"/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140940">
        <w:rPr>
          <w:rFonts w:ascii="Times New Roman" w:hAnsi="Times New Roman"/>
          <w:b/>
          <w:color w:val="000000"/>
          <w:sz w:val="28"/>
          <w:lang w:val="ru-RU"/>
        </w:rPr>
        <w:t>2 классе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особенности и приёмы работы новыми графическими художественными материалами; осваивать выразительные свойства твёрдых, сухих, мягких и жидких графических материалов.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навыки изображения на основе разной по характеру и способу наложения линии.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Овладевать понятием «ритм» и навыками ритмической организации изображения как необходимой композиционной основы выражения содержания.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навык визуального сравнения пространственных величин, приобретать умения соотносить пропорции в рисунках птиц и животных (с опорой на зрительские впечатления и анализ).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умение вести рисунок с натуры, видеть пропорции объекта, расположение его в пространстве; располагать изображение на листе, соблюдая этапы ведения рисунка, осваивая навык штриховки.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навыки работы цветом, навыки смешения красок, пастозное плотное и прозрачное нанесение краски; осваивать разный характер мазков и движений кистью, навыки создания выразительной фактуры и кроющие качества гуаши.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работы акварельной краской и понимать особенности работы прозрачной краской.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Знать названия основных и составных цветов и способы получения разных оттенков составного цвета.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Различать и сравнивать тёмные и светлые оттенки цвета; осваивать смешение цветных красок с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белой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 xml:space="preserve"> и чёрной (для изменения их тона).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Знать о делении цветов на тёплые и холодные; уметь различать и сравнивать тёплые и холодные оттенки цвета.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Осваивать эмоциональную выразительность цвета: цвет звонкий и яркий, радостный; цвет мягкий, «глухой» и мрачный и другое.</w:t>
      </w:r>
      <w:proofErr w:type="gramEnd"/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создания пейзажей, передающих разные состояния погоды (например, туман, грозу) на основе изменения тонального звучания цвета, приобретать опыт передачи разного цветового состояния моря.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Уметь в изображении сказочных персонажей выразить их характер (герои сказок добрые и злые, нежные и грозные); обсуждать, объяснять, какими художественными средствами удалось показать характер сказочных персонажей.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Познакомиться с традиционными игрушками одного из народных художественных промыслов; освоить приёмы и последовательность лепки игрушки в традициях выбранного промысла; выполнить в технике лепки фигурку сказочного зверя по мотивам традиций выбранного промысла (по выбору: филимоновская, абашевская, каргопольская, дымковская игрушки или с учётом местных промыслов).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Знать об изменениях скульптурного образа при осмотре произведения с разных сторон.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в процессе лепки из пластилина опыт передачи движения цельной лепной формы и разного характера движения этой формы (изображения зверушки).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Рассматривать, анализировать и эстетически оценивать разнообразие форм в природе, воспринимаемых как узоры.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Сравнивать, сопоставлять природные явления – узоры (например, капли, снежинки, паутинки, роса на листьях, серёжки во время цветения деревьев) – с рукотворными произведениями декоративного искусства (кружево, шитьё, ювелирные изделия и другое).</w:t>
      </w:r>
      <w:proofErr w:type="gramEnd"/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выполнения эскиза геометрического орнамента кружева или вышивки на основе природных мотивов.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приёмы орнаментального оформления сказочных глиняных зверушек, созданных по мотивам народного художественного промысла (по выбору: филимоновская, абашевская, каргопольская, дымковская игрушки или с учётом местных промыслов).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преобразования бытовых подручных нехудожественных материалов в художественные изображения и поделки.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Рассматривать, анализировать, сравнивать украшения человека на примерах иллюстраций к народным сказкам лучших художников-иллюстраторов (например, И. Я. Билибина), когда украшения не только соответствуют народным традициям, но и выражают характер персонажа; учиться понимать, что украшения человека рассказывают о нём, выявляют особенности его характера, его представления о красоте.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выполнения красками рисунков украшений народных былинных персонажей.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приёмы создания объёмных предметов из бумаги и объёмного декорирования предметов из бумаги.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Участвовать в коллективной работе по построению из бумаги пространственного макета сказочного города или детской площадки.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Рассматривать, характеризовать конструкцию архитектурных строений (по фотографиям в условиях урока), указывая составные части и их пропорциональные соотношения.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понимание образа здания, то есть его эмоционального воздействия.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Рассматривать, приводить примеры и обсуждать вид разных жилищ, домиков сказочных героев в иллюстрациях известных художников детской книги, развивая фантазию и внимание к архитектурным постройкам.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сочинения и изображения жилья для разных по своему характеру героев литературных и народных сказок.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Обсуждать примеры детского художественного творчества с точки зрения выражения в них содержания, настроения, расположения изображения в листе, цвета и других средств художественной выразительности, а также ответа на поставленную учебную задачу.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и развивать умения вести эстетическое наблюдение явлений природы, а также потребность в таком наблюдении.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эстетического наблюдения и художественного анализа произведений декоративного искусства и их орнаментальной организации (например, кружево, шитьё, резьба и роспись по дереву и ткани, чеканка).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восприятия, эстетического анализа произведений отечественных художников-пейзажистов (И. И. Левитана, И. И. Шишкина, И. К. Айвазовского, Н. П. Крымова и других по выбору учителя), а также художников-анималистов (В. В. Ватагина, Е. И. Чарушина и других по выбору учителя).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восприятия, эстетического анализа произведений живописи западноевропейских художников с активным, ярким выражением настроения (В. Ван Гога, К. Моне, А. Матисса и других по выбору учителя).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Знать имена и узнавать наиболее известные произведения отечественных художников И. И. Левитана, И. И. Шишкина, И. К. Айвазовского, В. М. Васнецова, В. В. Ватагина, Е. И. Чарушина (и других по выбору учителя).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Осваивать возможности изображения с помощью разных видов линий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(или другом графическом редакторе).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Осваивать приёмы трансформации и копирования геометрических фигур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140940">
        <w:rPr>
          <w:rFonts w:ascii="Times New Roman" w:hAnsi="Times New Roman"/>
          <w:color w:val="000000"/>
          <w:sz w:val="28"/>
          <w:lang w:val="ru-RU"/>
        </w:rPr>
        <w:t>, а также построения из них простых рисунков или орнаментов.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Осваивать в компьютерном редакторе (например, </w:t>
      </w:r>
      <w:r>
        <w:rPr>
          <w:rFonts w:ascii="Times New Roman" w:hAnsi="Times New Roman"/>
          <w:color w:val="000000"/>
          <w:sz w:val="28"/>
        </w:rPr>
        <w:t>Paint</w:t>
      </w:r>
      <w:r w:rsidRPr="00140940">
        <w:rPr>
          <w:rFonts w:ascii="Times New Roman" w:hAnsi="Times New Roman"/>
          <w:color w:val="000000"/>
          <w:sz w:val="28"/>
          <w:lang w:val="ru-RU"/>
        </w:rPr>
        <w:t>) инструменты и техники – карандаш, кисточка, ластик, заливка и другие – и создавать простые рисунки или композиции (например, образ дерева).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композиционное построение кадра при фотографировании: расположение объекта в кадре, масштаб, доминанта. Участвовать в обсуждении композиционного построения кадра в фотографии.</w:t>
      </w:r>
      <w:bookmarkStart w:id="15" w:name="_TOC_250002"/>
      <w:bookmarkEnd w:id="15"/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140940">
        <w:rPr>
          <w:rFonts w:ascii="Times New Roman" w:hAnsi="Times New Roman"/>
          <w:b/>
          <w:color w:val="000000"/>
          <w:sz w:val="28"/>
          <w:lang w:val="ru-RU"/>
        </w:rPr>
        <w:t>3 классе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«Графика».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представление о художественном оформлении книги, о дизайне книги, многообразии форм детских книг, о работе художников-иллюстраторов.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Получать опыт создания эскиза книжки-игрушки на выбранный сюжет: рисунок обложки с соединением шрифта (текста) и изображения, рисунок заглавной буквицы, создание иллюстраций, размещение текста и иллюстраций на развороте.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Узнавать об искусстве шрифта и образных (изобразительных) возможностях надписи, о работе художника над шрифтовой композицией.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Создавать практическую творческую работу – поздравительную открытку, совмещая в ней шрифт и изображение.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Узнавать о работе художников над плакатами и афишами. Выполнять творческую композицию – эскиз афиши к выбранному спектаклю или фильму.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Узнавать основные пропорции лица человека, взаимное расположение частей лица.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рисования портрета (лица) человека.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Создавать маску сказочного персонажа с ярко выраженным характером лица (для карнавала или спектакля).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приёмы создания живописной композиции (натюрморта) по наблюдению натуры или по представлению.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Рассматривать, эстетически анализировать сюжет и композицию, эмоциональное настроение в натюрмортах известных отечественных художников.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создания творческой живописной работы – натюрморта с ярко выраженным настроением или «натюрморта-автопортрета».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Изображать красками портрет человека с опорой на натуру или по представлению.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Создавать пейзаж, передавая в нём активное состояние природы.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Приобрести представление о деятельности художника в театре.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Создать красками эскиз занавеса или эскиз декораций к выбранному сюжету.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Познакомиться с работой художников по оформлению праздников.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Выполнить тематическую композицию «Праздник в городе» на основе наблюдений, по памяти и по представлению.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Приобрести опыт творческой работы: лепка сказочного персонажа на основе сюжета известной сказки (или создание этого персонажа в технике бумагопластики, по выбору учителя).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Учиться создавать игрушку из подручного нехудожественного материала путём добавления к ней необходимых деталей и тем самым «одушевления образа».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Узнавать о видах скульптуры: скульптурные памятники, парковая скульптура, мелкая пластика, рельеф (виды рельефа).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лепки эскиза парковой скульптуры.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Узнавать о создании глиняной и деревянной посуды: народные художественные промыслы гжель и хохлома.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Знакомиться с приёмами исполнения традиционных орнаментов, украшающих посуду гжели и хохломы; осваивать простые кистевые приёмы, свойственные этим промыслам; выполнить эскизы орнаментов, украшающих посуду (по мотивам выбранного художественного промысла).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Узнать о сетчатых видах орнаментов и их применении, например, в росписи тканей, стен, уметь рассуждать с опорой на зрительный материал о видах симметрии в сетчатом орнаменте.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навыки создания орнаментов при помощи штампов и трафаретов.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Получить опыт создания композиции орнамента в квадрате (в качестве эскиза росписи женского платка).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Создать эскиз макета паркового пространства или участвовать в коллективной работе по созданию такого макета.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Создать в виде рисунков или объёмных аппликаций из цветной бумаги эскизы разнообразных малых архитектурных форм, наполняющих городское пространство.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Придумать и нарисовать (или выполнить в технике бумагопластики) транспортное средство.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Выполнить творческий рисунок – создать образ своего города или села или участвовать в коллективной работе по созданию образа своего города или села (в виде коллажа).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Рассматривать и обсуждать содержание работы художника, ценностно и эстетически относиться к иллюстрациям известных отечественных художников детских книг, получая различную визуально-образную информацию; знать имена нескольких художников детской книги.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Рассматривать и анализировать архитектурные постройки своего города (села), характерные особенности улиц и площадей, выделять центральные по архитектуре здания и обсуждать их архитектурные особенности, приобретать представления, аналитический и эмоциональный опыт восприятия наиболее известных памятников архитектуры Москвы и Санкт-Петербурга (для жителей регионов на основе фотографий, телепередач и виртуальных путешествий), уметь обсуждать увиденные памятники.</w:t>
      </w:r>
      <w:proofErr w:type="gramEnd"/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Знать и уметь объяснять назначение основных видов пространственных искусств: изобразительных видов искусства – живописи, графики, скульптуры; архитектуры, дизайна, декоративно-прикладных видов искусства, а также деятельности художника в кино, в театре, на празднике.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Знать и уметь называть основные жанры живописи, графики и скульптуры, определяемые предметом изображения.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Знать имена крупнейших отечественных художников-пейзажистов: И. И. Шишкина, И. И. Левитана, А. К. Саврасова, В. Д. Поленова, И. К. Айвазовского и других (по выбору учителя), приобретать представления об их произведениях.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Осуществлять виртуальные интерактивные путешествия в художественные музеи, участвовать в исследовательских квестах, в обсуждении впечатлений от виртуальных путешествий.</w:t>
      </w:r>
      <w:proofErr w:type="gramEnd"/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Знать имена крупнейших отечественных портретистов: В. И. Сурикова, И. Е. Репина, В. А. Серова и других (по выбору учителя), приобретать представления об их произведениях.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Понимать значение музеев и называть, указывать, где находятся и чему посвящены их коллекции: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Знать, что в России много замечательных художественных музеев, иметь представление о коллекциях своих региональных музеев.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приёмы работы в графическом редакторе с линиями, геометрическими фигурами, инструментами традиционного рисования.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Применять получаемые навыки для усвоения определённых учебных тем, например: исследования свойств ритма и построения ритмических композиций, составления орнаментов путём различных повторений рисунка </w:t>
      </w: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узора, простого повторения (раппорт), экспериментируя на свойствах симметрии; создание паттернов.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с помощью создания схемы лица человека его конструкцию и пропорции; осваивать с помощью графического редактора схематическое изменение мимики лица.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приёмы соединения шрифта и векторного изображения при создании, например, поздравительных открыток, афиши.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140940">
        <w:rPr>
          <w:rFonts w:ascii="Times New Roman" w:hAnsi="Times New Roman"/>
          <w:b/>
          <w:color w:val="000000"/>
          <w:sz w:val="28"/>
          <w:lang w:val="ru-RU"/>
        </w:rPr>
        <w:t>4 классе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Осваивать правила линейной и воздушной перспективы и применять их в своей практической творческой деятельности. Изучать основные пропорции фигуры человека, пропорциональные отношения отдельных частей фигуры и учиться применять эти знания в своих рисунках.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представление о традиционных одеждах разных народов и представление о красоте человека в разных культурах, применять эти знания в изображении персонажей сказаний и легенд или просто представителей народов разных культур.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Создавать зарисовки памятников отечественной и мировой архитектуры.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Выполнять живописное изображение пейзажей разных климатических зон (пейзаж гор, пейзаж степной или пустынной зоны, пейзаж, типичный для среднерусской природы).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Передавать в изображении народные представления о красоте человека, создавать образ женщины в русском народном костюме и образ мужчины в народном костюме.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создания портретов женских и мужских, портрета пожилого человека, детского портрета или автопортрета, портрета персонажа (по представлению из выбранной культурной эпохи).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Создавать двойной портрет (например, портрет матери и ребёнка).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Приобретать опыт создания композиции на тему «Древнерусский город».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Участвовать в коллективной творческой работе по созданию композиционного панно (аппликации из индивидуальных рисунков) на темы народных праздников (русского народного праздника и традиционных праздников у разных народов), в которых выражается обобщённый образ национальной культуры.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lastRenderedPageBreak/>
        <w:t>Модуль «Скульптура»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Лепка из пластилина эскиза памятника героям Великой Отечественной войны или участие в коллективной разработке проекта макета мемориального комплекса ко Дню Победы в Великой Отечественной войне (работа выполняется после освоения собранного материала о мемориальных комплексах, существующих в нашей стране в память о Великой Отечественной войне).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Исследовать и делать зарисовки особенностей, характерных для орнаментов разных народов или исторических эпох (особенности символов и стилизованных мотивов), показать в рисунках традиции использования орнаментов в архитектуре, одежде, оформлении предметов быта у разных народов, в разные эпохи.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Изучить и показать в практической творческой работе орнаменты, традиционные мотивы и символы русской народной культуры (в деревянной резьбе и росписи по дереву, вышивке, декоре головных уборов, орнаментах, которые характерны для предметов быта).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Получить представления о красоте русского народного костюма и головных женских уборов, особенностях мужской одежды разных сословий, а также о связи украшения костюма мужчины с родом его занятий и положением в обществе.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Познакомиться с женским и мужским костюмами в традициях разных народов, со своеобразием одежды в разных культурах и в разные эпохи.</w:t>
      </w:r>
      <w:proofErr w:type="gramEnd"/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Получить представление о конструкции традиционных жилищ у разных народов, об их связи с окружающей природой.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Познакомиться с конструкцией избы – традиционного деревянного жилого дома – и надворных построек, уметь строить из бумаги или изображать конструкцию избы, понимать и уметь объяснять тесную связь декора (украшений) избы с функциональным значением тех же деталей: единство красоты и пользы. Иметь представления о конструктивных особенностях переносного жилища – юрты.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Иметь знания, уметь объяснять и изображать традиционную конструкцию здания каменного древнерусского храма, знать примеры наиболее значительных древнерусских соборов и где они находятся, иметь представление о красоте и конструктивных особенностях памятников русского деревянного зодчества. Иметь представления об устройстве и красоте древнерусского города, его архитектурном устройстве и жизни в нём людей. Знать основные конструктивные черты древнегреческого храма, </w:t>
      </w: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уметь его изобразить, иметь общее, целостное образное представление о древнегреческой культуре.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Иметь представление об основных характерных чертах храмовых сооружений, характерных для разных культур: готический (романский) собор в европейских городах, буддийская пагода, мусульманская мечеть, уметь изображать их.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Понимать и уметь объяснять, в чём заключается значимость для современных людей сохранения архитектурных памятников и исторического образа своей и мировой культуры.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Формировать восприятие произведений искусства на темы истории и традиций русской отечественной культуры (произведения В. М. Васнецова, А. М. Васнецова, Б. М. Кустодиева, В. И. Сурикова, К. А. Коровина, А. Г. Венецианова, А. П. Рябушкина, И. Я. Билибина и других по выбору учителя).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Иметь образные представления о каменном древнерусском зодчестве (Московский Кремль, Новгородский детинец, Псковский кром, Казанский кремль и другие с учётом местных архитектурных комплексов, в том числе монастырских), о памятниках русского деревянного зодчества (архитектурный комплекс на острове Кижи).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Узнавать соборы Московского Кремля, Софийский собор в Великом Новгороде, храм Покрова на Нерли.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Уметь называть и объяснять содержание памятника К. Минину и Д. Пожарскому скульптора И. П. Мартоса в Москве.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Знать и узнавать основные памятники наиболее значимых мемориальных ансамблей и уметь объяснять их особое значение в жизни людей (мемориальные ансамбли:</w:t>
      </w:r>
      <w:proofErr w:type="gramEnd"/>
      <w:r w:rsidRPr="00140940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140940">
        <w:rPr>
          <w:rFonts w:ascii="Times New Roman" w:hAnsi="Times New Roman"/>
          <w:color w:val="000000"/>
          <w:sz w:val="28"/>
          <w:lang w:val="ru-RU"/>
        </w:rPr>
        <w:t>Могила Неизвестного Солдата в Москве; памятник-ансамбль «Героям Сталинградской битвы» на Мамаевом кургане, «Воин-освободитель» в берлинском Трептов-парке, Пискарёвский мемориал в Санкт-Петербурге и другие по выбору учителя), знать о правилах поведения при посещении мемориальных памятников.</w:t>
      </w:r>
      <w:proofErr w:type="gramEnd"/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Иметь представления об архитектурных, декоративных и изобразительных произведениях в культуре Древней Греции, других культурах Древнего мира, в том числе Древнего Востока, уметь обсуждать эти произведения.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Узнавать, различать общий вид и представлять основные компоненты конструкции готических (романских) соборов, знать особенности архитектурного устройства мусульманских мечетей, иметь представление об архитектурном своеобразии здания буддийской пагоды.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lastRenderedPageBreak/>
        <w:t>Приводить примеры произведений великих европейских художников: Леонардо да Винчи, Рафаэля, Рембрандта, Пикассо и других (по выбору учителя).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Осваивать правила линейной и воздушной перспективы с помощью графических изображений и их варьирования в компьютерной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140940">
        <w:rPr>
          <w:rFonts w:ascii="Times New Roman" w:hAnsi="Times New Roman"/>
          <w:color w:val="000000"/>
          <w:sz w:val="28"/>
          <w:lang w:val="ru-RU"/>
        </w:rPr>
        <w:t>: изображение линии горизонта и точки схода, перспективных сокращений, цветовых и тональных изменений.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Моделировать в графическом редакторе с помощью инструментов геометрических фигур конструкцию традиционного крестьянского деревянного дома (избы) и различные варианты его устройства.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Использовать поисковую систему для знакомства с разными видами деревянного дома на основе избы и традициями её украшений.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Моделировать в графическом редакторе с помощью инструментов геометрических фигур конструкцию юрты, находить в поисковой системе разнообразные модели юрты, её украшения, внешний и внутренний вид юрты. 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Моделировать в графическом редакторе с помощью инструментов геометрических фигур конструкции храмовых зданий разных культур (каменный православный собор с закомарами, со сводами-нефами, главой, куполом, готический или романский собор, пагода, мечеть).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Построить пропорции фигуры человека в графическом редакторе с помощью геометрических фигур или на линейной основе; изобразить различные фазы движения, двигая части фигуры (при соответствующих технических условиях создать анимацию схематического движения человека).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Освоить анимацию простого повторяющегося движения изображения в виртуальном редакторе </w:t>
      </w:r>
      <w:r>
        <w:rPr>
          <w:rFonts w:ascii="Times New Roman" w:hAnsi="Times New Roman"/>
          <w:color w:val="000000"/>
          <w:sz w:val="28"/>
        </w:rPr>
        <w:t>GIF</w:t>
      </w:r>
      <w:r w:rsidRPr="00140940">
        <w:rPr>
          <w:rFonts w:ascii="Times New Roman" w:hAnsi="Times New Roman"/>
          <w:color w:val="000000"/>
          <w:sz w:val="28"/>
          <w:lang w:val="ru-RU"/>
        </w:rPr>
        <w:t>-анимации.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 xml:space="preserve">Освоить и проводить компьютерные презентации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140940">
        <w:rPr>
          <w:rFonts w:ascii="Times New Roman" w:hAnsi="Times New Roman"/>
          <w:color w:val="000000"/>
          <w:sz w:val="28"/>
          <w:lang w:val="ru-RU"/>
        </w:rPr>
        <w:t xml:space="preserve"> по темам изучаемого материала, собирая в поисковых системах нужный материал, или на основе собственных фотографий и фотографий своих рисунков, делать шрифтовые надписи наиболее важных определений, названий, положений, которые надо помнить и знать.</w:t>
      </w:r>
    </w:p>
    <w:p w:rsidR="00A63034" w:rsidRPr="00140940" w:rsidRDefault="001F20D1">
      <w:pPr>
        <w:spacing w:after="0" w:line="264" w:lineRule="auto"/>
        <w:ind w:firstLine="600"/>
        <w:jc w:val="both"/>
        <w:rPr>
          <w:lang w:val="ru-RU"/>
        </w:rPr>
      </w:pPr>
      <w:r w:rsidRPr="00140940">
        <w:rPr>
          <w:rFonts w:ascii="Times New Roman" w:hAnsi="Times New Roman"/>
          <w:color w:val="000000"/>
          <w:sz w:val="28"/>
          <w:lang w:val="ru-RU"/>
        </w:rPr>
        <w:t>Осуществлять виртуальные путешествия по архитектурным памятникам, в отечественные и зарубежные художественные музеи (галереи) на основе установок и квестов, предложенных учителем.</w:t>
      </w:r>
    </w:p>
    <w:p w:rsidR="00A63034" w:rsidRPr="00140940" w:rsidRDefault="00A63034">
      <w:pPr>
        <w:rPr>
          <w:lang w:val="ru-RU"/>
        </w:rPr>
        <w:sectPr w:rsidR="00A63034" w:rsidRPr="00140940">
          <w:pgSz w:w="11906" w:h="16383"/>
          <w:pgMar w:top="1134" w:right="850" w:bottom="1134" w:left="1701" w:header="720" w:footer="720" w:gutter="0"/>
          <w:cols w:space="720"/>
        </w:sectPr>
      </w:pPr>
    </w:p>
    <w:p w:rsidR="00A63034" w:rsidRDefault="001F20D1">
      <w:pPr>
        <w:spacing w:after="0"/>
        <w:ind w:left="120"/>
      </w:pPr>
      <w:bookmarkStart w:id="16" w:name="block-2124609"/>
      <w:bookmarkEnd w:id="11"/>
      <w:r w:rsidRPr="00140940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A63034" w:rsidRDefault="001F20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A63034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</w:tr>
      <w:tr w:rsidR="00A6303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учишься изображать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украшаешь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строишь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украшение, постройка всегда помогают друг другу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/>
        </w:tc>
      </w:tr>
    </w:tbl>
    <w:p w:rsidR="00A63034" w:rsidRDefault="00A63034">
      <w:pPr>
        <w:sectPr w:rsidR="00A6303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3034" w:rsidRDefault="001F20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A63034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</w:tr>
      <w:tr w:rsidR="00A6303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Как и чем работает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Реальность и фантазия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 чем говорит искусство?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говорит искусство?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/>
        </w:tc>
      </w:tr>
    </w:tbl>
    <w:p w:rsidR="00A63034" w:rsidRDefault="00A63034">
      <w:pPr>
        <w:sectPr w:rsidR="00A6303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3034" w:rsidRDefault="001F20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A63034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</w:tr>
      <w:tr w:rsidR="00A63034" w:rsidRPr="00BD6FE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BD6FE3">
              <w:fldChar w:fldCharType="begin"/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instrText>HYPERLINK</w:instrText>
            </w:r>
            <w:r w:rsidR="00BD6FE3" w:rsidRPr="00BD6FE3">
              <w:rPr>
                <w:lang w:val="ru-RU"/>
              </w:rPr>
              <w:instrText xml:space="preserve"> "</w:instrText>
            </w:r>
            <w:r w:rsidR="00BD6FE3">
              <w:instrText>https</w:instrText>
            </w:r>
            <w:r w:rsidR="00BD6FE3" w:rsidRPr="00BD6FE3">
              <w:rPr>
                <w:lang w:val="ru-RU"/>
              </w:rPr>
              <w:instrText>://</w:instrText>
            </w:r>
            <w:r w:rsidR="00BD6FE3">
              <w:instrText>m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edsoo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ru</w:instrText>
            </w:r>
            <w:r w:rsidR="00BD6FE3" w:rsidRPr="00BD6FE3">
              <w:rPr>
                <w:lang w:val="ru-RU"/>
              </w:rPr>
              <w:instrText>/7</w:instrText>
            </w:r>
            <w:r w:rsidR="00BD6FE3">
              <w:instrText>f</w:instrText>
            </w:r>
            <w:r w:rsidR="00BD6FE3" w:rsidRPr="00BD6FE3">
              <w:rPr>
                <w:lang w:val="ru-RU"/>
              </w:rPr>
              <w:instrText>411892" \</w:instrText>
            </w:r>
            <w:r w:rsidR="00BD6FE3">
              <w:instrText>h</w:instrText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 w:rsidR="00BD6FE3"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в твоем доме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BD6FE3">
              <w:fldChar w:fldCharType="begin"/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instrText>HYPERLINK</w:instrText>
            </w:r>
            <w:r w:rsidR="00BD6FE3" w:rsidRPr="00BD6FE3">
              <w:rPr>
                <w:lang w:val="ru-RU"/>
              </w:rPr>
              <w:instrText xml:space="preserve"> "</w:instrText>
            </w:r>
            <w:r w:rsidR="00BD6FE3">
              <w:instrText>https</w:instrText>
            </w:r>
            <w:r w:rsidR="00BD6FE3" w:rsidRPr="00BD6FE3">
              <w:rPr>
                <w:lang w:val="ru-RU"/>
              </w:rPr>
              <w:instrText>://</w:instrText>
            </w:r>
            <w:r w:rsidR="00BD6FE3">
              <w:instrText>m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edsoo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ru</w:instrText>
            </w:r>
            <w:r w:rsidR="00BD6FE3" w:rsidRPr="00BD6FE3">
              <w:rPr>
                <w:lang w:val="ru-RU"/>
              </w:rPr>
              <w:instrText>/7</w:instrText>
            </w:r>
            <w:r w:rsidR="00BD6FE3">
              <w:instrText>f</w:instrText>
            </w:r>
            <w:r w:rsidR="00BD6FE3" w:rsidRPr="00BD6FE3">
              <w:rPr>
                <w:lang w:val="ru-RU"/>
              </w:rPr>
              <w:instrText>411892" \</w:instrText>
            </w:r>
            <w:r w:rsidR="00BD6FE3">
              <w:instrText>h</w:instrText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 w:rsidR="00BD6FE3"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на улицах твоего города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BD6FE3">
              <w:fldChar w:fldCharType="begin"/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instrText>HYPERLINK</w:instrText>
            </w:r>
            <w:r w:rsidR="00BD6FE3" w:rsidRPr="00BD6FE3">
              <w:rPr>
                <w:lang w:val="ru-RU"/>
              </w:rPr>
              <w:instrText xml:space="preserve"> "</w:instrText>
            </w:r>
            <w:r w:rsidR="00BD6FE3">
              <w:instrText>https</w:instrText>
            </w:r>
            <w:r w:rsidR="00BD6FE3" w:rsidRPr="00BD6FE3">
              <w:rPr>
                <w:lang w:val="ru-RU"/>
              </w:rPr>
              <w:instrText>://</w:instrText>
            </w:r>
            <w:r w:rsidR="00BD6FE3">
              <w:instrText>m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edsoo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ru</w:instrText>
            </w:r>
            <w:r w:rsidR="00BD6FE3" w:rsidRPr="00BD6FE3">
              <w:rPr>
                <w:lang w:val="ru-RU"/>
              </w:rPr>
              <w:instrText>/7</w:instrText>
            </w:r>
            <w:r w:rsidR="00BD6FE3">
              <w:instrText>f</w:instrText>
            </w:r>
            <w:r w:rsidR="00BD6FE3" w:rsidRPr="00BD6FE3">
              <w:rPr>
                <w:lang w:val="ru-RU"/>
              </w:rPr>
              <w:instrText>411892" \</w:instrText>
            </w:r>
            <w:r w:rsidR="00BD6FE3">
              <w:instrText>h</w:instrText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 w:rsidR="00BD6FE3"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Художник и зрелище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BD6FE3">
              <w:fldChar w:fldCharType="begin"/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instrText>HYPERLINK</w:instrText>
            </w:r>
            <w:r w:rsidR="00BD6FE3" w:rsidRPr="00BD6FE3">
              <w:rPr>
                <w:lang w:val="ru-RU"/>
              </w:rPr>
              <w:instrText xml:space="preserve"> "</w:instrText>
            </w:r>
            <w:r w:rsidR="00BD6FE3">
              <w:instrText>https</w:instrText>
            </w:r>
            <w:r w:rsidR="00BD6FE3" w:rsidRPr="00BD6FE3">
              <w:rPr>
                <w:lang w:val="ru-RU"/>
              </w:rPr>
              <w:instrText>://</w:instrText>
            </w:r>
            <w:r w:rsidR="00BD6FE3">
              <w:instrText>m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edsoo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ru</w:instrText>
            </w:r>
            <w:r w:rsidR="00BD6FE3" w:rsidRPr="00BD6FE3">
              <w:rPr>
                <w:lang w:val="ru-RU"/>
              </w:rPr>
              <w:instrText>/7</w:instrText>
            </w:r>
            <w:r w:rsidR="00BD6FE3">
              <w:instrText>f</w:instrText>
            </w:r>
            <w:r w:rsidR="00BD6FE3" w:rsidRPr="00BD6FE3">
              <w:rPr>
                <w:lang w:val="ru-RU"/>
              </w:rPr>
              <w:instrText>411892" \</w:instrText>
            </w:r>
            <w:r w:rsidR="00BD6FE3">
              <w:instrText>h</w:instrText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 w:rsidR="00BD6FE3"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Художник и музей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BD6FE3">
              <w:fldChar w:fldCharType="begin"/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instrText>HYPERLINK</w:instrText>
            </w:r>
            <w:r w:rsidR="00BD6FE3" w:rsidRPr="00BD6FE3">
              <w:rPr>
                <w:lang w:val="ru-RU"/>
              </w:rPr>
              <w:instrText xml:space="preserve"> "</w:instrText>
            </w:r>
            <w:r w:rsidR="00BD6FE3">
              <w:instrText>https</w:instrText>
            </w:r>
            <w:r w:rsidR="00BD6FE3" w:rsidRPr="00BD6FE3">
              <w:rPr>
                <w:lang w:val="ru-RU"/>
              </w:rPr>
              <w:instrText>://</w:instrText>
            </w:r>
            <w:r w:rsidR="00BD6FE3">
              <w:instrText>m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edsoo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ru</w:instrText>
            </w:r>
            <w:r w:rsidR="00BD6FE3" w:rsidRPr="00BD6FE3">
              <w:rPr>
                <w:lang w:val="ru-RU"/>
              </w:rPr>
              <w:instrText>/7</w:instrText>
            </w:r>
            <w:r w:rsidR="00BD6FE3">
              <w:instrText>f</w:instrText>
            </w:r>
            <w:r w:rsidR="00BD6FE3" w:rsidRPr="00BD6FE3">
              <w:rPr>
                <w:lang w:val="ru-RU"/>
              </w:rPr>
              <w:instrText>411892" \</w:instrText>
            </w:r>
            <w:r w:rsidR="00BD6FE3">
              <w:instrText>h</w:instrText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 w:rsidR="00BD6FE3"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/>
        </w:tc>
      </w:tr>
    </w:tbl>
    <w:p w:rsidR="00A63034" w:rsidRDefault="00A63034">
      <w:pPr>
        <w:sectPr w:rsidR="00A6303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3034" w:rsidRDefault="001F20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A63034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</w:tr>
      <w:tr w:rsidR="00A63034" w:rsidRPr="00BD6FE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BD6FE3">
              <w:fldChar w:fldCharType="begin"/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instrText>HYPERLINK</w:instrText>
            </w:r>
            <w:r w:rsidR="00BD6FE3" w:rsidRPr="00BD6FE3">
              <w:rPr>
                <w:lang w:val="ru-RU"/>
              </w:rPr>
              <w:instrText xml:space="preserve"> "</w:instrText>
            </w:r>
            <w:r w:rsidR="00BD6FE3">
              <w:instrText>https</w:instrText>
            </w:r>
            <w:r w:rsidR="00BD6FE3" w:rsidRPr="00BD6FE3">
              <w:rPr>
                <w:lang w:val="ru-RU"/>
              </w:rPr>
              <w:instrText>://</w:instrText>
            </w:r>
            <w:r w:rsidR="00BD6FE3">
              <w:instrText>m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edsoo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ru</w:instrText>
            </w:r>
            <w:r w:rsidR="00BD6FE3" w:rsidRPr="00BD6FE3">
              <w:rPr>
                <w:lang w:val="ru-RU"/>
              </w:rPr>
              <w:instrText>/7</w:instrText>
            </w:r>
            <w:r w:rsidR="00BD6FE3">
              <w:instrText>f</w:instrText>
            </w:r>
            <w:r w:rsidR="00BD6FE3" w:rsidRPr="00BD6FE3">
              <w:rPr>
                <w:lang w:val="ru-RU"/>
              </w:rPr>
              <w:instrText>4129</w:instrText>
            </w:r>
            <w:r w:rsidR="00BD6FE3">
              <w:instrText>ea</w:instrText>
            </w:r>
            <w:r w:rsidR="00BD6FE3" w:rsidRPr="00BD6FE3">
              <w:rPr>
                <w:lang w:val="ru-RU"/>
              </w:rPr>
              <w:instrText>" \</w:instrText>
            </w:r>
            <w:r w:rsidR="00BD6FE3">
              <w:instrText>h</w:instrText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4129</w:t>
            </w:r>
            <w:r>
              <w:rPr>
                <w:rFonts w:ascii="Times New Roman" w:hAnsi="Times New Roman"/>
                <w:color w:val="0000FF"/>
                <w:u w:val="single"/>
              </w:rPr>
              <w:t>ea</w:t>
            </w:r>
            <w:r w:rsidR="00BD6FE3"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Истоки родного искусства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BD6FE3">
              <w:fldChar w:fldCharType="begin"/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instrText>HYPERLINK</w:instrText>
            </w:r>
            <w:r w:rsidR="00BD6FE3" w:rsidRPr="00BD6FE3">
              <w:rPr>
                <w:lang w:val="ru-RU"/>
              </w:rPr>
              <w:instrText xml:space="preserve"> "</w:instrText>
            </w:r>
            <w:r w:rsidR="00BD6FE3">
              <w:instrText>https</w:instrText>
            </w:r>
            <w:r w:rsidR="00BD6FE3" w:rsidRPr="00BD6FE3">
              <w:rPr>
                <w:lang w:val="ru-RU"/>
              </w:rPr>
              <w:instrText>://</w:instrText>
            </w:r>
            <w:r w:rsidR="00BD6FE3">
              <w:instrText>m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edsoo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ru</w:instrText>
            </w:r>
            <w:r w:rsidR="00BD6FE3" w:rsidRPr="00BD6FE3">
              <w:rPr>
                <w:lang w:val="ru-RU"/>
              </w:rPr>
              <w:instrText>/7</w:instrText>
            </w:r>
            <w:r w:rsidR="00BD6FE3">
              <w:instrText>f</w:instrText>
            </w:r>
            <w:r w:rsidR="00BD6FE3" w:rsidRPr="00BD6FE3">
              <w:rPr>
                <w:lang w:val="ru-RU"/>
              </w:rPr>
              <w:instrText>4129</w:instrText>
            </w:r>
            <w:r w:rsidR="00BD6FE3">
              <w:instrText>ea</w:instrText>
            </w:r>
            <w:r w:rsidR="00BD6FE3" w:rsidRPr="00BD6FE3">
              <w:rPr>
                <w:lang w:val="ru-RU"/>
              </w:rPr>
              <w:instrText>" \</w:instrText>
            </w:r>
            <w:r w:rsidR="00BD6FE3">
              <w:instrText>h</w:instrText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4129</w:t>
            </w:r>
            <w:r>
              <w:rPr>
                <w:rFonts w:ascii="Times New Roman" w:hAnsi="Times New Roman"/>
                <w:color w:val="0000FF"/>
                <w:u w:val="single"/>
              </w:rPr>
              <w:t>ea</w:t>
            </w:r>
            <w:r w:rsidR="00BD6FE3"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Древние города нашей земли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BD6FE3">
              <w:fldChar w:fldCharType="begin"/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instrText>HYPERLINK</w:instrText>
            </w:r>
            <w:r w:rsidR="00BD6FE3" w:rsidRPr="00BD6FE3">
              <w:rPr>
                <w:lang w:val="ru-RU"/>
              </w:rPr>
              <w:instrText xml:space="preserve"> "</w:instrText>
            </w:r>
            <w:r w:rsidR="00BD6FE3">
              <w:instrText>https</w:instrText>
            </w:r>
            <w:r w:rsidR="00BD6FE3" w:rsidRPr="00BD6FE3">
              <w:rPr>
                <w:lang w:val="ru-RU"/>
              </w:rPr>
              <w:instrText>://</w:instrText>
            </w:r>
            <w:r w:rsidR="00BD6FE3">
              <w:instrText>m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edsoo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ru</w:instrText>
            </w:r>
            <w:r w:rsidR="00BD6FE3" w:rsidRPr="00BD6FE3">
              <w:rPr>
                <w:lang w:val="ru-RU"/>
              </w:rPr>
              <w:instrText>/7</w:instrText>
            </w:r>
            <w:r w:rsidR="00BD6FE3">
              <w:instrText>f</w:instrText>
            </w:r>
            <w:r w:rsidR="00BD6FE3" w:rsidRPr="00BD6FE3">
              <w:rPr>
                <w:lang w:val="ru-RU"/>
              </w:rPr>
              <w:instrText>4129</w:instrText>
            </w:r>
            <w:r w:rsidR="00BD6FE3">
              <w:instrText>ea</w:instrText>
            </w:r>
            <w:r w:rsidR="00BD6FE3" w:rsidRPr="00BD6FE3">
              <w:rPr>
                <w:lang w:val="ru-RU"/>
              </w:rPr>
              <w:instrText>" \</w:instrText>
            </w:r>
            <w:r w:rsidR="00BD6FE3">
              <w:instrText>h</w:instrText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4129</w:t>
            </w:r>
            <w:r>
              <w:rPr>
                <w:rFonts w:ascii="Times New Roman" w:hAnsi="Times New Roman"/>
                <w:color w:val="0000FF"/>
                <w:u w:val="single"/>
              </w:rPr>
              <w:t>ea</w:t>
            </w:r>
            <w:r w:rsidR="00BD6FE3"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Каждый народ –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BD6FE3">
              <w:fldChar w:fldCharType="begin"/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instrText>HYPERLINK</w:instrText>
            </w:r>
            <w:r w:rsidR="00BD6FE3" w:rsidRPr="00BD6FE3">
              <w:rPr>
                <w:lang w:val="ru-RU"/>
              </w:rPr>
              <w:instrText xml:space="preserve"> "</w:instrText>
            </w:r>
            <w:r w:rsidR="00BD6FE3">
              <w:instrText>https</w:instrText>
            </w:r>
            <w:r w:rsidR="00BD6FE3" w:rsidRPr="00BD6FE3">
              <w:rPr>
                <w:lang w:val="ru-RU"/>
              </w:rPr>
              <w:instrText>://</w:instrText>
            </w:r>
            <w:r w:rsidR="00BD6FE3">
              <w:instrText>m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edsoo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ru</w:instrText>
            </w:r>
            <w:r w:rsidR="00BD6FE3" w:rsidRPr="00BD6FE3">
              <w:rPr>
                <w:lang w:val="ru-RU"/>
              </w:rPr>
              <w:instrText>/7</w:instrText>
            </w:r>
            <w:r w:rsidR="00BD6FE3">
              <w:instrText>f</w:instrText>
            </w:r>
            <w:r w:rsidR="00BD6FE3" w:rsidRPr="00BD6FE3">
              <w:rPr>
                <w:lang w:val="ru-RU"/>
              </w:rPr>
              <w:instrText>4129</w:instrText>
            </w:r>
            <w:r w:rsidR="00BD6FE3">
              <w:instrText>ea</w:instrText>
            </w:r>
            <w:r w:rsidR="00BD6FE3" w:rsidRPr="00BD6FE3">
              <w:rPr>
                <w:lang w:val="ru-RU"/>
              </w:rPr>
              <w:instrText>" \</w:instrText>
            </w:r>
            <w:r w:rsidR="00BD6FE3">
              <w:instrText>h</w:instrText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4129</w:t>
            </w:r>
            <w:r>
              <w:rPr>
                <w:rFonts w:ascii="Times New Roman" w:hAnsi="Times New Roman"/>
                <w:color w:val="0000FF"/>
                <w:u w:val="single"/>
              </w:rPr>
              <w:t>ea</w:t>
            </w:r>
            <w:r w:rsidR="00BD6FE3"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объединяет народы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BD6FE3">
              <w:fldChar w:fldCharType="begin"/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instrText>HYPERLINK</w:instrText>
            </w:r>
            <w:r w:rsidR="00BD6FE3" w:rsidRPr="00BD6FE3">
              <w:rPr>
                <w:lang w:val="ru-RU"/>
              </w:rPr>
              <w:instrText xml:space="preserve"> "</w:instrText>
            </w:r>
            <w:r w:rsidR="00BD6FE3">
              <w:instrText>https</w:instrText>
            </w:r>
            <w:r w:rsidR="00BD6FE3" w:rsidRPr="00BD6FE3">
              <w:rPr>
                <w:lang w:val="ru-RU"/>
              </w:rPr>
              <w:instrText>://</w:instrText>
            </w:r>
            <w:r w:rsidR="00BD6FE3">
              <w:instrText>m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edsoo</w:instrText>
            </w:r>
            <w:r w:rsidR="00BD6FE3" w:rsidRPr="00BD6FE3">
              <w:rPr>
                <w:lang w:val="ru-RU"/>
              </w:rPr>
              <w:instrText>.</w:instrText>
            </w:r>
            <w:r w:rsidR="00BD6FE3">
              <w:instrText>ru</w:instrText>
            </w:r>
            <w:r w:rsidR="00BD6FE3" w:rsidRPr="00BD6FE3">
              <w:rPr>
                <w:lang w:val="ru-RU"/>
              </w:rPr>
              <w:instrText>/7</w:instrText>
            </w:r>
            <w:r w:rsidR="00BD6FE3">
              <w:instrText>f</w:instrText>
            </w:r>
            <w:r w:rsidR="00BD6FE3" w:rsidRPr="00BD6FE3">
              <w:rPr>
                <w:lang w:val="ru-RU"/>
              </w:rPr>
              <w:instrText>4129</w:instrText>
            </w:r>
            <w:r w:rsidR="00BD6FE3">
              <w:instrText>ea</w:instrText>
            </w:r>
            <w:r w:rsidR="00BD6FE3" w:rsidRPr="00BD6FE3">
              <w:rPr>
                <w:lang w:val="ru-RU"/>
              </w:rPr>
              <w:instrText>" \</w:instrText>
            </w:r>
            <w:r w:rsidR="00BD6FE3">
              <w:instrText>h</w:instrText>
            </w:r>
            <w:r w:rsidR="00BD6FE3" w:rsidRPr="00BD6FE3">
              <w:rPr>
                <w:lang w:val="ru-RU"/>
              </w:rPr>
              <w:instrText xml:space="preserve"> </w:instrText>
            </w:r>
            <w:r w:rsidR="00BD6FE3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140940">
              <w:rPr>
                <w:rFonts w:ascii="Times New Roman" w:hAnsi="Times New Roman"/>
                <w:color w:val="0000FF"/>
                <w:u w:val="single"/>
                <w:lang w:val="ru-RU"/>
              </w:rPr>
              <w:t>4129</w:t>
            </w:r>
            <w:r>
              <w:rPr>
                <w:rFonts w:ascii="Times New Roman" w:hAnsi="Times New Roman"/>
                <w:color w:val="0000FF"/>
                <w:u w:val="single"/>
              </w:rPr>
              <w:t>ea</w:t>
            </w:r>
            <w:r w:rsidR="00BD6FE3"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A63034" w:rsidRDefault="00A63034"/>
        </w:tc>
      </w:tr>
    </w:tbl>
    <w:p w:rsidR="00A63034" w:rsidRDefault="00A63034">
      <w:pPr>
        <w:sectPr w:rsidR="00A6303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3034" w:rsidRDefault="00A63034">
      <w:pPr>
        <w:sectPr w:rsidR="00A6303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3034" w:rsidRDefault="001F20D1">
      <w:pPr>
        <w:spacing w:after="0"/>
        <w:ind w:left="120"/>
      </w:pPr>
      <w:bookmarkStart w:id="17" w:name="block-2124612"/>
      <w:bookmarkEnd w:id="16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A63034" w:rsidRDefault="001F20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51"/>
        <w:gridCol w:w="4212"/>
        <w:gridCol w:w="1358"/>
        <w:gridCol w:w="1841"/>
        <w:gridCol w:w="1910"/>
        <w:gridCol w:w="1347"/>
        <w:gridCol w:w="2221"/>
      </w:tblGrid>
      <w:tr w:rsidR="00A63034">
        <w:trPr>
          <w:trHeight w:val="144"/>
          <w:tblCellSpacing w:w="20" w:type="nil"/>
        </w:trPr>
        <w:tc>
          <w:tcPr>
            <w:tcW w:w="4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Все дети любят рисовать: рассматриваем детские рисунки и рисуем радостное солнце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Изображения вокруг нас: рассматриваем изображения в детских книгах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Мастер изображения учит видеть: создаем групповую работу «Сказочный лес»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Короткое и длинное: рисуем животных с различными пропорциями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пятном: дорисовываем зверушек от пятна или тени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в объеме: лепим зверушек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линией: рисуем ветви деревьев, травы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Разноцветные краски. Рисуем цветные коврики (коврик-осень / </w:t>
            </w: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зима или коврик-ночь / утро)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и то, что невидимо: создаем радостные и грустные рисунки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Художники и зрители: рассматриваем картины художников и говорим о своих впечатлениях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Мир полон украшений: рассматриваем украшения на иллюстрациях к сказкам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Цветы: создаем коллективную работу «Ваза с цветами»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Узоры на крыльях: рисуем бабочек и создаем коллективную работу – панно «Бабочки»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Красивые рыбы: выполняем рисунок рыб в технике монотипия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Украшения птиц создаем сказочную птицу из цветной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Узоры, которые создали люди: рисуем цветок или птицу для орнамента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Нарядные узоры на глиняных игрушках: украшаем узорами фигурки из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Как украшает себя человек: рисуем героев сказок с подходящими украшениями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Мастер Украшения помогает сделать праздник: создаем веселые игрушки из цветной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Постройки в нашей жизни: рассматриваем и обсуждаем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Дома бывают разными: рисуем домики для героев книг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Домики, которые построила природа: рассматриваем, как они устроены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Снаружи и внутри: создаем домик для маленьких человечков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Строим город: рисуем и строим город из пластилина и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Все имеет свое строение: создаем изображения животных из разных форм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Строим вещи: создаем из цветной бумаги веселую сумку-пакет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Город, в котором мы живем: фотографируем постройки и создаем панно «Прогулка по городу»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украшение, постройка всегда помогают друг другу: рассматриваем и обсуждаем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птиц: создаем декоративные изображения птиц из цветной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Разноцветные жуки и бабочки: </w:t>
            </w: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создаем аппликацию из цветной бумаги жука, бабочки или стрекозы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Азбука компьютерной графики: знакомство с программами </w:t>
            </w:r>
            <w:r>
              <w:rPr>
                <w:rFonts w:ascii="Times New Roman" w:hAnsi="Times New Roman"/>
                <w:color w:val="000000"/>
                <w:sz w:val="24"/>
              </w:rPr>
              <w:t>Paint</w:t>
            </w: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или </w:t>
            </w:r>
            <w:r>
              <w:rPr>
                <w:rFonts w:ascii="Times New Roman" w:hAnsi="Times New Roman"/>
                <w:color w:val="000000"/>
                <w:sz w:val="24"/>
              </w:rPr>
              <w:t>Paint</w:t>
            </w: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net</w:t>
            </w: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color w:val="000000"/>
                <w:sz w:val="24"/>
              </w:rPr>
              <w:t>Создание и обсуждение фотографий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создаем рисунки о каждом времени года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Здравствуй, лето! Рисуем красками «Как я буду проводить лето»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Default="00A63034"/>
        </w:tc>
      </w:tr>
    </w:tbl>
    <w:p w:rsidR="00A63034" w:rsidRDefault="00A63034">
      <w:pPr>
        <w:sectPr w:rsidR="00A6303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3034" w:rsidRDefault="001F20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4"/>
        <w:gridCol w:w="4253"/>
        <w:gridCol w:w="1344"/>
        <w:gridCol w:w="1841"/>
        <w:gridCol w:w="1910"/>
        <w:gridCol w:w="1347"/>
        <w:gridCol w:w="2221"/>
      </w:tblGrid>
      <w:tr w:rsidR="00A63034">
        <w:trPr>
          <w:trHeight w:val="144"/>
          <w:tblCellSpacing w:w="20" w:type="nil"/>
        </w:trPr>
        <w:tc>
          <w:tcPr>
            <w:tcW w:w="4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0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Учусь быть зрителем и художником: рассматриваем детское творчество и произведения декоративного искусства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Природа и художник: наблюдаем природу и обсуждаем произведения художников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 рисует красками: смешиваем краски, рисуем эмоции и настроение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 рисует мелками и тушью: рисуем с натуры простые предметы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С какими еще материалами работает художник: рассматриваем, обсуждаем, пробуем применять материалы для скульптуры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Гуашь, три основных цвета: рисуем дворец холодного </w:t>
            </w:r>
            <w:proofErr w:type="gramStart"/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ветра</w:t>
            </w:r>
            <w:proofErr w:type="gramEnd"/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дворец золотой осени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proofErr w:type="gramStart"/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Волшебная</w:t>
            </w:r>
            <w:proofErr w:type="gramEnd"/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белая: рисуем композицию «Сад в тумане, раннее утро»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Волшебная черная: рисуем композицию «Буря в лесу»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proofErr w:type="gramStart"/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Волшебные</w:t>
            </w:r>
            <w:proofErr w:type="gramEnd"/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серые: рисуем цветной туман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Пастель и восковые мелки: рисуем осенний лес и листопад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Аппликация: создаем коврики на тему «Осенний листопад»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Что может линия: рисуем зимний лес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Линия на экране компьютера: рисуем луговые травы, деревья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Что может пластилин: лепим фигурку любимого животного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Бумага, ножницы, клей: создаем макет игровой площадки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Неожиданные материалы: создаем изображение из фантиков, пуговиц, ниток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реальность, фантазия: рисуем домашних и фантастических животных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Украшение, реальность, фантазия: рисуем кружево со снежинками, паутинками, звездочками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Постройка, реальность, фантазия: обсуждаем домики, которые построила природа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Конструируем природные формы: </w:t>
            </w: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создаем композицию «Подводный мир»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Конструируем сказочный город: строим из бумаги домик, улицу или площадь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природы в различных состояниях: рисуем природу разной по настроению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характера животных: передаем характер и настроение животных в рисунке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характера человека: рисуем доброго или злого человека, героев сказок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Образ человека в скульптуре: создаем разных по характеру образов в объеме – легкий, стремительный и тяжелый, неповоротливый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proofErr w:type="gramStart"/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Человек и его украшения: создаем кокошник для доброй и злой героинь из сказок</w:t>
            </w:r>
            <w:proofErr w:type="gramEnd"/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 чем говорят украшения: рисуем украшения для злой и доброй феи, злого колдуна, доброго воина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Образ здания: рисуем дома для разных сказочных героев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Теплые и холодные цвета: рисуем костер или перо жар-птицы на фоне </w:t>
            </w: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ночного неба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Тихие и звонкие цвета, ритм линий создаем композицию </w:t>
            </w:r>
            <w:r>
              <w:rPr>
                <w:rFonts w:ascii="Times New Roman" w:hAnsi="Times New Roman"/>
                <w:color w:val="000000"/>
                <w:sz w:val="24"/>
              </w:rPr>
              <w:t>«Весенняя земля»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 линий: рисуем весенние ветки – березы, дуба, сосны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 линий: рисуем весенние ветки – березы, дуба, сосны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Ритм и движение пятен: вырезаем из бумаги птичек и создаем из них композиции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Пропорции выражают характер: создаем скульптуры птиц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9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Default="00A63034"/>
        </w:tc>
      </w:tr>
    </w:tbl>
    <w:p w:rsidR="00A63034" w:rsidRDefault="00A63034">
      <w:pPr>
        <w:sectPr w:rsidR="00A6303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3034" w:rsidRDefault="001F20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70"/>
        <w:gridCol w:w="1107"/>
        <w:gridCol w:w="1841"/>
        <w:gridCol w:w="1910"/>
        <w:gridCol w:w="1347"/>
        <w:gridCol w:w="2861"/>
      </w:tblGrid>
      <w:tr w:rsidR="00A63034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постройка, украшения и материалы: знакомимся с иллюстрациями и дизайном предметов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Твои игрушки: создаем игрушки из подручного нехудожественного материала и/или из пластилина/глины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Посуда у тебя дома: изображаем орнаменты и эскизы украшения посуды в традициях народных художественных промыслов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Обои и шторы у тебя дома: создаем орнаменты для обоев и штор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166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Орнаменты для обоев и штор: создаем орнаменты в графическом редакторе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Мамин платок: создаем орнамент в квадрате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Твои книжки: создаем эскизы обложки, заглавной буквицы и иллюстраций к детской книге сказок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Открытки: создаем поздравительную открытку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Труд художника для твоего дома: рассматриваем работы художников над предметами быта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Памятники архитектуры: виртуальное путешествие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Исторические и архитектурные памятники: рисуем достопримечательности города или села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490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Парки, скверы, бульвары: создаем эскиз макета паркового пространства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Ажурные ограды: проектируем декоративные украшения в городе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Волшебные фонари: создаем малые архитектурные формы для города (фонари)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Витрины: создаем витрины - малые архитектурные формы для 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Удивительный транспорт: рисуем или создаем в бумагопластике фантастический транспорт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Труд художника на улицах твоего города: создаем панно «Образ моего города»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Художник в цирке: рисуем на тему </w:t>
            </w: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«В цирке»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 в театре: создаем эскиз занавеса или декораций сцены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Театр кукол: создаем сказочного персонажа из пластилина или в бумагопластике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Маска: создаем маски сказочных персонажей с характерным выражением лица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Афиша и плакат: создаем эскиз афиши к спектаклю или фильму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в городе: создаем композицию «Праздник в городе»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626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Школьный карнавал: украшаем школу, проводим выставку наших работ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Музей в жизни города: виртуальное путешествие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Картина – особый мир: восприятие картин различных жанров в музеях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Музеи искусства: участвуем в виртуальном интерактивном путешествии в художественные музеи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Картина-пейзаж: рисуем пейзаж, отображаем состояние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890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Картина-портрет: рассматриваем </w:t>
            </w: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произведения портретистов, сочиняем рассказы к портретам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портрета: рисуем портрет человека красками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Картина-натюрморт: рисуем натюрморт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abe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Картины исторические и бытовые: создаем композицию историческую или бытовую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Скульптура в музее и на улице: лепим эскиз парковой скульптуры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acca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Художественная выставка: организуем художественную выставку работ обучающихся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Default="00A63034"/>
        </w:tc>
      </w:tr>
    </w:tbl>
    <w:p w:rsidR="00A63034" w:rsidRDefault="00A63034">
      <w:pPr>
        <w:sectPr w:rsidR="00A6303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3034" w:rsidRDefault="001F20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06"/>
        <w:gridCol w:w="3830"/>
        <w:gridCol w:w="1245"/>
        <w:gridCol w:w="1841"/>
        <w:gridCol w:w="1910"/>
        <w:gridCol w:w="1347"/>
        <w:gridCol w:w="2861"/>
      </w:tblGrid>
      <w:tr w:rsidR="00A63034">
        <w:trPr>
          <w:trHeight w:val="144"/>
          <w:tblCellSpacing w:w="20" w:type="nil"/>
        </w:trPr>
        <w:tc>
          <w:tcPr>
            <w:tcW w:w="4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272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9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63034" w:rsidRDefault="00A6303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3034" w:rsidRDefault="00A63034"/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Каждый народ строит, украшает, изображает: рассматриваем и обсуждаем произведения великих художников, скульпторов, архитекторов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Пейзаж родной земли: рисуем пейзаж по правилам линейной и воздушной перспективы красками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Деревянный мир: создаем макет избы из бумаги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630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избы: рисуем и моделируем избу в графическом редакторе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151070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Деревня: создаем коллективное панно «Деревня»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eafa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Красота человека: создаем портрет русской красавицы (в национальном костюме с учетом этнокультурных особенностей региона)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Красота человека: изображаем </w:t>
            </w: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фигуру человека в национальном костюме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ede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Народные праздники: создаем панно на тему народных праздников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Родной угол: изображаем и моделируем башни и крепостные стены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fcca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край: создаем макет «Древний город»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Древние соборы: изображаем древнерусский храм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838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Города Русской земли: рисуем древнерусский город или историческую часть современного города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Древнерусские воины-защитники: рисуем героев былин, древних легенд, сказок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Великий Новгород: знакомимся с памятниками древнерусского зодчества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Псков: знакомимся с памятниками древнерусского зодчества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Владимир и Суздаль: знакомимся с памятниками древнерусского зодчества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Москва: знакомимся с памятниками древнерусского зодчества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Узорочье теремов: выполняем зарисовки народных орнаментов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Пир в теремных палатах: выполняем творческую работу «Пир в теремных палатах»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Страна восходящего солнца: изображаем японский сад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Страна восходящего солнца: изображаем японок в национальной одежде и создаем панно «Праздник в Японии»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036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Народы гор и степей: моделируем юрту в графическом редакторе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Народы гор и степей: рисуем степной или горный пейзаж с традиционными постройками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Города в пустыне: создаём образ города в пустыне с его архитектурными особенностями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Древняя Эллада: изображаем олимпийцев в графике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151584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Древняя Эллада: создаем панно «Олимпийские игры в Древней </w:t>
            </w: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Греции»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города: рисуем площадь средневекового города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художественных культур в мире: создаем презентацию на тему архитектуры, искусства выбранной эпохи или этнокультурных традиций народов России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140940" w:rsidRDefault="001F20D1">
            <w:pPr>
              <w:spacing w:after="0"/>
              <w:ind w:left="135"/>
              <w:rPr>
                <w:lang w:val="ru-RU"/>
              </w:rPr>
            </w:pPr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4094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4094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151318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FC5B91" w:rsidRDefault="001F20D1">
            <w:pPr>
              <w:spacing w:after="0"/>
              <w:ind w:left="135"/>
              <w:rPr>
                <w:lang w:val="ru-RU"/>
              </w:rPr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>Материнство: изображаем двойной портрет матери и ребенка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FC5B91" w:rsidRDefault="001F20D1">
            <w:pPr>
              <w:spacing w:after="0"/>
              <w:ind w:left="135"/>
              <w:rPr>
                <w:lang w:val="ru-RU"/>
              </w:rPr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FC5B91" w:rsidRDefault="001F20D1">
            <w:pPr>
              <w:spacing w:after="0"/>
              <w:ind w:left="135"/>
              <w:rPr>
                <w:lang w:val="ru-RU"/>
              </w:rPr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>Мудрость старости: создаем живописный портрет пожилого человека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FC5B91" w:rsidRDefault="001F20D1">
            <w:pPr>
              <w:spacing w:after="0"/>
              <w:ind w:left="135"/>
              <w:rPr>
                <w:lang w:val="ru-RU"/>
              </w:rPr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>Сопереживание: выполняем тематическую композицию «Сопереживание»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FC5B91" w:rsidRDefault="001F20D1">
            <w:pPr>
              <w:spacing w:after="0"/>
              <w:ind w:left="135"/>
              <w:rPr>
                <w:lang w:val="ru-RU"/>
              </w:rPr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>Герои-защитники: создаем презентацию памятника героям и защитникам Отечества, героям Великой Отечественной войны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FC5B91" w:rsidRDefault="001F20D1">
            <w:pPr>
              <w:spacing w:after="0"/>
              <w:ind w:left="135"/>
              <w:rPr>
                <w:lang w:val="ru-RU"/>
              </w:rPr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63034" w:rsidRPr="00BD6FE3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Герои-защитники: лепим из пластилина эскиз памятника героям или мемориального комплекса ко Дню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Победы в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Великой Отечественной войне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Pr="00FC5B91" w:rsidRDefault="001F20D1">
            <w:pPr>
              <w:spacing w:after="0"/>
              <w:ind w:left="135"/>
              <w:rPr>
                <w:lang w:val="ru-RU"/>
              </w:rPr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C5B9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63034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A63034" w:rsidRPr="00FC5B91" w:rsidRDefault="001F20D1">
            <w:pPr>
              <w:spacing w:after="0"/>
              <w:ind w:left="135"/>
              <w:rPr>
                <w:lang w:val="ru-RU"/>
              </w:rPr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>Юность и надежды: создаем живописный детский портрет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A63034" w:rsidRDefault="00A63034">
            <w:pPr>
              <w:spacing w:after="0"/>
              <w:ind w:left="135"/>
            </w:pPr>
          </w:p>
        </w:tc>
      </w:tr>
      <w:tr w:rsidR="00A6303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Pr="00FC5B91" w:rsidRDefault="001F20D1">
            <w:pPr>
              <w:spacing w:after="0"/>
              <w:ind w:left="135"/>
              <w:rPr>
                <w:lang w:val="ru-RU"/>
              </w:rPr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8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 w:rsidRPr="00FC5B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63034" w:rsidRDefault="001F20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3034" w:rsidRDefault="00A63034"/>
        </w:tc>
      </w:tr>
    </w:tbl>
    <w:p w:rsidR="00A63034" w:rsidRDefault="00A63034">
      <w:pPr>
        <w:sectPr w:rsidR="00A6303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3034" w:rsidRDefault="00A63034">
      <w:pPr>
        <w:sectPr w:rsidR="00A6303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3034" w:rsidRDefault="001F20D1">
      <w:pPr>
        <w:spacing w:after="0"/>
        <w:ind w:left="120"/>
      </w:pPr>
      <w:bookmarkStart w:id="18" w:name="block-2124613"/>
      <w:bookmarkEnd w:id="17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A63034" w:rsidRDefault="001F20D1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A63034" w:rsidRDefault="001F20D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A63034" w:rsidRDefault="001F20D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</w:t>
      </w:r>
    </w:p>
    <w:p w:rsidR="00A63034" w:rsidRDefault="001F20D1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</w:t>
      </w:r>
    </w:p>
    <w:p w:rsidR="00A63034" w:rsidRDefault="001F20D1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A63034" w:rsidRDefault="001F20D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A63034" w:rsidRDefault="00A63034">
      <w:pPr>
        <w:spacing w:after="0"/>
        <w:ind w:left="120"/>
      </w:pPr>
    </w:p>
    <w:p w:rsidR="00A63034" w:rsidRPr="00FC5B91" w:rsidRDefault="001F20D1">
      <w:pPr>
        <w:spacing w:after="0" w:line="480" w:lineRule="auto"/>
        <w:ind w:left="120"/>
        <w:rPr>
          <w:lang w:val="ru-RU"/>
        </w:rPr>
      </w:pPr>
      <w:r w:rsidRPr="00FC5B91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A63034" w:rsidRDefault="001F20D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</w:t>
      </w:r>
      <w:r>
        <w:rPr>
          <w:rFonts w:ascii="Times New Roman" w:hAnsi="Times New Roman"/>
          <w:color w:val="333333"/>
          <w:sz w:val="28"/>
        </w:rPr>
        <w:t>​‌‌</w:t>
      </w:r>
      <w:r>
        <w:rPr>
          <w:rFonts w:ascii="Times New Roman" w:hAnsi="Times New Roman"/>
          <w:color w:val="000000"/>
          <w:sz w:val="28"/>
        </w:rPr>
        <w:t>​</w:t>
      </w:r>
    </w:p>
    <w:p w:rsidR="00A63034" w:rsidRDefault="00A63034">
      <w:pPr>
        <w:sectPr w:rsidR="00A63034">
          <w:pgSz w:w="11906" w:h="16383"/>
          <w:pgMar w:top="1134" w:right="850" w:bottom="1134" w:left="1701" w:header="720" w:footer="720" w:gutter="0"/>
          <w:cols w:space="720"/>
        </w:sectPr>
      </w:pPr>
    </w:p>
    <w:bookmarkEnd w:id="18"/>
    <w:p w:rsidR="001F20D1" w:rsidRDefault="001F20D1"/>
    <w:sectPr w:rsidR="001F20D1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D071F"/>
    <w:multiLevelType w:val="multilevel"/>
    <w:tmpl w:val="D7AED9E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37D76AA4"/>
    <w:multiLevelType w:val="multilevel"/>
    <w:tmpl w:val="C82AA35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BFB1F02"/>
    <w:multiLevelType w:val="multilevel"/>
    <w:tmpl w:val="68AE526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68B1118D"/>
    <w:multiLevelType w:val="multilevel"/>
    <w:tmpl w:val="164E1DA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D2D29F1"/>
    <w:multiLevelType w:val="multilevel"/>
    <w:tmpl w:val="998041A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7A153D08"/>
    <w:multiLevelType w:val="multilevel"/>
    <w:tmpl w:val="4BA21CE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A63034"/>
    <w:rsid w:val="00140940"/>
    <w:rsid w:val="001F20D1"/>
    <w:rsid w:val="00A63034"/>
    <w:rsid w:val="00BD6FE3"/>
    <w:rsid w:val="00FC5B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FC5B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FC5B9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465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8a14982a" TargetMode="External"/><Relationship Id="rId21" Type="http://schemas.openxmlformats.org/officeDocument/2006/relationships/hyperlink" Target="https://m.edsoo.ru/8a14bd46" TargetMode="External"/><Relationship Id="rId34" Type="http://schemas.openxmlformats.org/officeDocument/2006/relationships/hyperlink" Target="https://m.edsoo.ru/8a149abe" TargetMode="External"/><Relationship Id="rId42" Type="http://schemas.openxmlformats.org/officeDocument/2006/relationships/hyperlink" Target="https://m.edsoo.ru/8a14eafa" TargetMode="External"/><Relationship Id="rId47" Type="http://schemas.openxmlformats.org/officeDocument/2006/relationships/hyperlink" Target="https://m.edsoo.ru/8a14f838" TargetMode="External"/><Relationship Id="rId50" Type="http://schemas.openxmlformats.org/officeDocument/2006/relationships/hyperlink" Target="https://m.edsoo.ru/8a14ec6c" TargetMode="External"/><Relationship Id="rId55" Type="http://schemas.openxmlformats.org/officeDocument/2006/relationships/hyperlink" Target="https://m.edsoo.ru/8a15074c" TargetMode="External"/><Relationship Id="rId63" Type="http://schemas.openxmlformats.org/officeDocument/2006/relationships/hyperlink" Target="https://m.edsoo.ru/8a14e4c4" TargetMode="External"/><Relationship Id="rId7" Type="http://schemas.openxmlformats.org/officeDocument/2006/relationships/hyperlink" Target="https://m.edsoo.ru/8a1496ae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8a14c35e" TargetMode="External"/><Relationship Id="rId29" Type="http://schemas.openxmlformats.org/officeDocument/2006/relationships/hyperlink" Target="https://m.edsoo.ru/8a14d0d8" TargetMode="External"/><Relationship Id="rId11" Type="http://schemas.openxmlformats.org/officeDocument/2006/relationships/hyperlink" Target="https://m.edsoo.ru/8a14cd18" TargetMode="External"/><Relationship Id="rId24" Type="http://schemas.openxmlformats.org/officeDocument/2006/relationships/hyperlink" Target="https://m.edsoo.ru/8a14a7f2" TargetMode="External"/><Relationship Id="rId32" Type="http://schemas.openxmlformats.org/officeDocument/2006/relationships/hyperlink" Target="https://m.edsoo.ru/8a14c890" TargetMode="External"/><Relationship Id="rId37" Type="http://schemas.openxmlformats.org/officeDocument/2006/relationships/hyperlink" Target="https://m.edsoo.ru/8a14d4ca" TargetMode="External"/><Relationship Id="rId40" Type="http://schemas.openxmlformats.org/officeDocument/2006/relationships/hyperlink" Target="https://m.edsoo.ru/8a14f630" TargetMode="External"/><Relationship Id="rId45" Type="http://schemas.openxmlformats.org/officeDocument/2006/relationships/hyperlink" Target="https://m.edsoo.ru/8a14e302" TargetMode="External"/><Relationship Id="rId53" Type="http://schemas.openxmlformats.org/officeDocument/2006/relationships/hyperlink" Target="https://m.edsoo.ru/8a14f270" TargetMode="External"/><Relationship Id="rId58" Type="http://schemas.openxmlformats.org/officeDocument/2006/relationships/hyperlink" Target="https://m.edsoo.ru/8a150a80" TargetMode="Externa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yperlink" Target="https://m.edsoo.ru/8a15006c" TargetMode="External"/><Relationship Id="rId19" Type="http://schemas.openxmlformats.org/officeDocument/2006/relationships/hyperlink" Target="https://m.edsoo.ru/8a14b8e6" TargetMode="External"/><Relationship Id="rId14" Type="http://schemas.openxmlformats.org/officeDocument/2006/relationships/hyperlink" Target="https://m.edsoo.ru/8a14c0e8" TargetMode="External"/><Relationship Id="rId22" Type="http://schemas.openxmlformats.org/officeDocument/2006/relationships/hyperlink" Target="https://m.edsoo.ru/8a14a19e" TargetMode="External"/><Relationship Id="rId27" Type="http://schemas.openxmlformats.org/officeDocument/2006/relationships/hyperlink" Target="https://m.edsoo.ru/8a14a626" TargetMode="External"/><Relationship Id="rId30" Type="http://schemas.openxmlformats.org/officeDocument/2006/relationships/hyperlink" Target="https://m.edsoo.ru/8a14ca48" TargetMode="External"/><Relationship Id="rId35" Type="http://schemas.openxmlformats.org/officeDocument/2006/relationships/hyperlink" Target="https://m.edsoo.ru/8a14acca" TargetMode="External"/><Relationship Id="rId43" Type="http://schemas.openxmlformats.org/officeDocument/2006/relationships/hyperlink" Target="https://m.edsoo.ru/8a14ec6c" TargetMode="External"/><Relationship Id="rId48" Type="http://schemas.openxmlformats.org/officeDocument/2006/relationships/hyperlink" Target="https://m.edsoo.ru/8a14db64" TargetMode="External"/><Relationship Id="rId56" Type="http://schemas.openxmlformats.org/officeDocument/2006/relationships/hyperlink" Target="https://m.edsoo.ru/8a15088c" TargetMode="External"/><Relationship Id="rId64" Type="http://schemas.openxmlformats.org/officeDocument/2006/relationships/hyperlink" Target="https://m.edsoo.ru/8a14e6b8" TargetMode="External"/><Relationship Id="rId8" Type="http://schemas.openxmlformats.org/officeDocument/2006/relationships/hyperlink" Target="https://m.edsoo.ru/8a14a932" TargetMode="External"/><Relationship Id="rId51" Type="http://schemas.openxmlformats.org/officeDocument/2006/relationships/hyperlink" Target="https://m.edsoo.ru/8a14e938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s://m.edsoo.ru/8a14b2c4" TargetMode="External"/><Relationship Id="rId17" Type="http://schemas.openxmlformats.org/officeDocument/2006/relationships/hyperlink" Target="https://m.edsoo.ru/8a14b490" TargetMode="External"/><Relationship Id="rId25" Type="http://schemas.openxmlformats.org/officeDocument/2006/relationships/hyperlink" Target="https://m.edsoo.ru/8a14996a" TargetMode="External"/><Relationship Id="rId33" Type="http://schemas.openxmlformats.org/officeDocument/2006/relationships/hyperlink" Target="https://m.edsoo.ru/8a149eb0" TargetMode="External"/><Relationship Id="rId38" Type="http://schemas.openxmlformats.org/officeDocument/2006/relationships/hyperlink" Target="https://m.edsoo.ru/8a14dd4e" TargetMode="External"/><Relationship Id="rId46" Type="http://schemas.openxmlformats.org/officeDocument/2006/relationships/hyperlink" Target="https://m.edsoo.ru/8a14fcca" TargetMode="External"/><Relationship Id="rId59" Type="http://schemas.openxmlformats.org/officeDocument/2006/relationships/hyperlink" Target="https://m.edsoo.ru/8a151a7a" TargetMode="External"/><Relationship Id="rId20" Type="http://schemas.openxmlformats.org/officeDocument/2006/relationships/hyperlink" Target="https://m.edsoo.ru/8a14ba1c" TargetMode="External"/><Relationship Id="rId41" Type="http://schemas.openxmlformats.org/officeDocument/2006/relationships/hyperlink" Target="https://m.edsoo.ru/8a151070" TargetMode="External"/><Relationship Id="rId54" Type="http://schemas.openxmlformats.org/officeDocument/2006/relationships/hyperlink" Target="https://m.edsoo.ru/8a151584" TargetMode="External"/><Relationship Id="rId62" Type="http://schemas.openxmlformats.org/officeDocument/2006/relationships/hyperlink" Target="https://m.edsoo.ru/8a150cb0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5" Type="http://schemas.openxmlformats.org/officeDocument/2006/relationships/hyperlink" Target="https://m.edsoo.ru/8a14929e" TargetMode="External"/><Relationship Id="rId23" Type="http://schemas.openxmlformats.org/officeDocument/2006/relationships/hyperlink" Target="https://m.edsoo.ru/8a14a45a" TargetMode="External"/><Relationship Id="rId28" Type="http://schemas.openxmlformats.org/officeDocument/2006/relationships/hyperlink" Target="https://m.edsoo.ru/8a14c71e" TargetMode="External"/><Relationship Id="rId36" Type="http://schemas.openxmlformats.org/officeDocument/2006/relationships/hyperlink" Target="https://m.edsoo.ru/8a14fe78" TargetMode="External"/><Relationship Id="rId49" Type="http://schemas.openxmlformats.org/officeDocument/2006/relationships/hyperlink" Target="https://m.edsoo.ru/8a14d7b8" TargetMode="External"/><Relationship Id="rId57" Type="http://schemas.openxmlformats.org/officeDocument/2006/relationships/hyperlink" Target="https://m.edsoo.ru/8a14faa4" TargetMode="External"/><Relationship Id="rId10" Type="http://schemas.openxmlformats.org/officeDocument/2006/relationships/hyperlink" Target="https://m.edsoo.ru/8a14b166" TargetMode="External"/><Relationship Id="rId31" Type="http://schemas.openxmlformats.org/officeDocument/2006/relationships/hyperlink" Target="https://m.edsoo.ru/8a149c3a" TargetMode="External"/><Relationship Id="rId44" Type="http://schemas.openxmlformats.org/officeDocument/2006/relationships/hyperlink" Target="https://m.edsoo.ru/8a14ede8" TargetMode="External"/><Relationship Id="rId52" Type="http://schemas.openxmlformats.org/officeDocument/2006/relationships/hyperlink" Target="https://m.edsoo.ru/8a14f036" TargetMode="External"/><Relationship Id="rId60" Type="http://schemas.openxmlformats.org/officeDocument/2006/relationships/hyperlink" Target="https://m.edsoo.ru/8a151318" TargetMode="Externa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m.edsoo.ru/8a14af2c" TargetMode="External"/><Relationship Id="rId13" Type="http://schemas.openxmlformats.org/officeDocument/2006/relationships/hyperlink" Target="https://m.edsoo.ru/8a1494d8" TargetMode="External"/><Relationship Id="rId18" Type="http://schemas.openxmlformats.org/officeDocument/2006/relationships/hyperlink" Target="https://m.edsoo.ru/8a14b6e8" TargetMode="External"/><Relationship Id="rId39" Type="http://schemas.openxmlformats.org/officeDocument/2006/relationships/hyperlink" Target="https://m.edsoo.ru/8a150e9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12246</Words>
  <Characters>69807</Characters>
  <Application>Microsoft Office Word</Application>
  <DocSecurity>0</DocSecurity>
  <Lines>581</Lines>
  <Paragraphs>163</Paragraphs>
  <ScaleCrop>false</ScaleCrop>
  <Company/>
  <LinksUpToDate>false</LinksUpToDate>
  <CharactersWithSpaces>81890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1</cp:lastModifiedBy>
  <cp:revision>6</cp:revision>
  <dcterms:created xsi:type="dcterms:W3CDTF">2023-08-29T17:03:00Z</dcterms:created>
  <dcterms:modified xsi:type="dcterms:W3CDTF">2025-02-19T03:58:00Z</dcterms:modified>
</cp:coreProperties>
</file>